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  <w:bookmarkStart w:id="0" w:name="_GoBack"/>
      <w:bookmarkEnd w:id="0"/>
    </w:p>
    <w:p w:rsidR="0001194C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>Перечень закупаемых товаров</w:t>
      </w:r>
    </w:p>
    <w:p w:rsid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tbl>
      <w:tblPr>
        <w:tblW w:w="1039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1560"/>
        <w:gridCol w:w="2126"/>
        <w:gridCol w:w="1101"/>
        <w:gridCol w:w="683"/>
        <w:gridCol w:w="1618"/>
        <w:gridCol w:w="1591"/>
        <w:gridCol w:w="1141"/>
      </w:tblGrid>
      <w:tr w:rsidR="00ED68E0" w:rsidRPr="00ED68E0" w:rsidTr="006069BC">
        <w:trPr>
          <w:trHeight w:val="6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Тип, марка, ГОСТ, ТУ, номер чертежа и т.д.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в тенге с НДС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Место и срок поставки</w:t>
            </w:r>
          </w:p>
        </w:tc>
      </w:tr>
      <w:tr w:rsidR="00ED68E0" w:rsidRPr="00ED68E0" w:rsidTr="006069BC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</w:tr>
      <w:tr w:rsidR="00ED68E0" w:rsidRPr="00ED68E0" w:rsidTr="006069BC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Стойка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 95-3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3569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46 921,06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167 461 263,14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согласно графику поставки</w:t>
            </w:r>
          </w:p>
        </w:tc>
      </w:tr>
      <w:tr w:rsidR="00ED68E0" w:rsidRPr="00ED68E0" w:rsidTr="006069BC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Стойка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СВ-110-3.5 опор, ж/б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422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57 720,88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24 358 211,36</w:t>
            </w:r>
          </w:p>
        </w:tc>
        <w:tc>
          <w:tcPr>
            <w:tcW w:w="11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D68E0" w:rsidRPr="00ED68E0" w:rsidTr="006069BC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РЛЛ Мик-РЛ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в комплекте с оборудованием мультеплексирования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комплект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29 008 000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87 024 000,00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июнь 2019 г. На склад Заказчика </w:t>
            </w:r>
          </w:p>
        </w:tc>
      </w:tr>
      <w:tr w:rsidR="00ED68E0" w:rsidRPr="00ED68E0" w:rsidTr="006069BC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еклоузер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TER_Rec35_Smart1_Sub7 вакуумный автоматический подстанционного назначения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комплект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10 821 241,48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54 106 207,4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май 2019 г. На склад Заказчика</w:t>
            </w:r>
          </w:p>
        </w:tc>
      </w:tr>
      <w:tr w:rsidR="00ED68E0" w:rsidRPr="00ED68E0" w:rsidTr="006069BC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амера </w:t>
            </w: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ВИЕЦ</w:t>
            </w: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686422002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выключателя масляного ВТ-35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159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81 325,76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12 930 795,84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апрель 2019 г. На склад Заказчика</w:t>
            </w:r>
          </w:p>
        </w:tc>
      </w:tr>
      <w:tr w:rsidR="00ED68E0" w:rsidRPr="00ED68E0" w:rsidTr="006069BC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ВВОД ВВФ-35-630 УХЛ1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ВИЕЦ.686341.001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159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338 582,33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53 834 590,47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апрель 2019 г. На склад Заказчика</w:t>
            </w:r>
          </w:p>
        </w:tc>
      </w:tr>
    </w:tbl>
    <w:p w:rsid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p w:rsid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p w:rsid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p w:rsid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p w:rsid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p w:rsid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p w:rsid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p w:rsid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p w:rsid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  <w:r>
        <w:rPr>
          <w:rFonts w:ascii="Times New Roman" w:hAnsi="Times New Roman" w:cs="Times New Roman"/>
          <w:sz w:val="26"/>
          <w:szCs w:val="26"/>
          <w:lang w:val="kk-KZ"/>
        </w:rPr>
        <w:t>Сатып алынатын тауарлар тізімі</w:t>
      </w:r>
    </w:p>
    <w:tbl>
      <w:tblPr>
        <w:tblW w:w="1008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14"/>
        <w:gridCol w:w="1276"/>
        <w:gridCol w:w="1984"/>
        <w:gridCol w:w="1101"/>
        <w:gridCol w:w="784"/>
        <w:gridCol w:w="1481"/>
        <w:gridCol w:w="1591"/>
        <w:gridCol w:w="1149"/>
      </w:tblGrid>
      <w:tr w:rsidR="00ED68E0" w:rsidRPr="00ED68E0" w:rsidTr="006069BC">
        <w:trPr>
          <w:trHeight w:val="6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Лот</w:t>
            </w: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Л</w:t>
            </w: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атауы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үрі</w:t>
            </w: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марка, ГОСТ, ТУ, </w:t>
            </w: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сызба нөмірі және т.б.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Саны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Бағасы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Сомасы ҚҚС-ты қоса алғанда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Жеткізу орны мен мерзімі</w:t>
            </w:r>
          </w:p>
        </w:tc>
      </w:tr>
      <w:tr w:rsidR="00ED68E0" w:rsidRPr="00ED68E0" w:rsidTr="006069BC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</w:tr>
      <w:tr w:rsidR="00ED68E0" w:rsidRPr="00ED68E0" w:rsidTr="006069BC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Тірек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 95-3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3569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46 921,06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167 461 263,14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Жеткізу кестесіне сай</w:t>
            </w:r>
          </w:p>
        </w:tc>
      </w:tr>
      <w:tr w:rsidR="00ED68E0" w:rsidRPr="00ED68E0" w:rsidTr="006069BC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Тірек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СВ-110-3.5 қолдау, т/б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57 720,88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24 358 211,36</w:t>
            </w:r>
          </w:p>
        </w:tc>
        <w:tc>
          <w:tcPr>
            <w:tcW w:w="11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D68E0" w:rsidRPr="00ED68E0" w:rsidTr="006069BC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РЛЛ Мик-РЛ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мультеплексир</w:t>
            </w: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жабдығымен жинақта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жинақ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29 008 000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87 024 000,00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маусым 2019 ж. Тапсырыс беруші қоймасына</w:t>
            </w:r>
          </w:p>
        </w:tc>
      </w:tr>
      <w:tr w:rsidR="00ED68E0" w:rsidRPr="00ED68E0" w:rsidTr="006069BC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еклоузер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TER_Rec35_Smart1_Sub7 вакуумды автоматты қосалқы станцияға арналған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жинақ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10 821 241,48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54 106 207,4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мамыр 2019 ж. Тапсырыс беруші қоймасына</w:t>
            </w:r>
          </w:p>
        </w:tc>
      </w:tr>
      <w:tr w:rsidR="00ED68E0" w:rsidRPr="00ED68E0" w:rsidTr="006069BC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амера </w:t>
            </w: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ВИЕЦ</w:t>
            </w: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686422002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Май қосқышына</w:t>
            </w: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 xml:space="preserve"> ВТ-35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81 325,76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12 930 795,84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сәуір 2019 ж. Тапсырыс беруші қоймасына</w:t>
            </w:r>
          </w:p>
        </w:tc>
      </w:tr>
      <w:tr w:rsidR="00ED68E0" w:rsidRPr="00ED68E0" w:rsidTr="006069BC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ВВОД ВВФ-35-630 УХЛ1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68E0" w:rsidRPr="00ED68E0" w:rsidRDefault="00ED68E0" w:rsidP="00606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</w:rPr>
              <w:t>ВИЕЦ.686341.001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338 582,33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53 834 590,47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8E0" w:rsidRPr="00ED68E0" w:rsidRDefault="00ED68E0" w:rsidP="00606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D68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сәуір 2019 ж. Тапсырыс беруші қоймасына</w:t>
            </w:r>
          </w:p>
        </w:tc>
      </w:tr>
    </w:tbl>
    <w:p w:rsidR="00ED68E0" w:rsidRPr="00ED68E0" w:rsidRDefault="00ED68E0" w:rsidP="00ED68E0">
      <w:pPr>
        <w:jc w:val="center"/>
        <w:rPr>
          <w:rFonts w:ascii="Times New Roman" w:hAnsi="Times New Roman" w:cs="Times New Roman"/>
          <w:sz w:val="26"/>
          <w:szCs w:val="26"/>
          <w:lang w:val="kk-KZ"/>
        </w:rPr>
      </w:pPr>
    </w:p>
    <w:sectPr w:rsidR="00ED68E0" w:rsidRPr="00ED68E0" w:rsidSect="00ED68E0">
      <w:pgSz w:w="11906" w:h="16838"/>
      <w:pgMar w:top="568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A8F"/>
    <w:rsid w:val="0001194C"/>
    <w:rsid w:val="00181C05"/>
    <w:rsid w:val="00195A8F"/>
    <w:rsid w:val="00ED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Карипова Альбина</dc:creator>
  <cp:lastModifiedBy>Садыкова Раушан</cp:lastModifiedBy>
  <cp:revision>2</cp:revision>
  <cp:lastPrinted>2019-01-24T06:04:00Z</cp:lastPrinted>
  <dcterms:created xsi:type="dcterms:W3CDTF">2019-02-20T10:24:00Z</dcterms:created>
  <dcterms:modified xsi:type="dcterms:W3CDTF">2019-02-20T10:24:00Z</dcterms:modified>
</cp:coreProperties>
</file>