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C3A" w:rsidRDefault="007F1C3A" w:rsidP="007F1C3A">
      <w:pPr>
        <w:tabs>
          <w:tab w:val="left" w:pos="3480"/>
        </w:tabs>
        <w:ind w:right="201"/>
        <w:jc w:val="center"/>
        <w:rPr>
          <w:sz w:val="22"/>
          <w:szCs w:val="22"/>
        </w:rPr>
      </w:pPr>
    </w:p>
    <w:p w:rsidR="00E0210C" w:rsidRDefault="00E0210C" w:rsidP="00E0210C">
      <w:pPr>
        <w:jc w:val="center"/>
        <w:rPr>
          <w:sz w:val="26"/>
          <w:szCs w:val="26"/>
        </w:rPr>
      </w:pPr>
      <w:r w:rsidRPr="009D219F">
        <w:rPr>
          <w:sz w:val="26"/>
          <w:szCs w:val="26"/>
        </w:rPr>
        <w:t>Перечень закупаемых товаров</w:t>
      </w:r>
    </w:p>
    <w:p w:rsidR="007F1C3A" w:rsidRPr="004A5FE6" w:rsidRDefault="007F1C3A" w:rsidP="007F1C3A">
      <w:pPr>
        <w:tabs>
          <w:tab w:val="left" w:pos="3480"/>
        </w:tabs>
        <w:ind w:right="201"/>
        <w:jc w:val="center"/>
        <w:rPr>
          <w:sz w:val="22"/>
          <w:szCs w:val="22"/>
        </w:rPr>
      </w:pPr>
      <w:bookmarkStart w:id="0" w:name="_GoBack"/>
      <w:bookmarkEnd w:id="0"/>
    </w:p>
    <w:tbl>
      <w:tblPr>
        <w:tblW w:w="10061" w:type="dxa"/>
        <w:tblInd w:w="103" w:type="dxa"/>
        <w:tblLook w:val="00A0" w:firstRow="1" w:lastRow="0" w:firstColumn="1" w:lastColumn="0" w:noHBand="0" w:noVBand="0"/>
      </w:tblPr>
      <w:tblGrid>
        <w:gridCol w:w="714"/>
        <w:gridCol w:w="1991"/>
        <w:gridCol w:w="2268"/>
        <w:gridCol w:w="851"/>
        <w:gridCol w:w="1000"/>
        <w:gridCol w:w="1417"/>
        <w:gridCol w:w="1820"/>
      </w:tblGrid>
      <w:tr w:rsidR="007F1C3A" w:rsidRPr="009076D8" w:rsidTr="00A62DC1">
        <w:trPr>
          <w:trHeight w:val="6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jc w:val="center"/>
              <w:rPr>
                <w:b/>
                <w:bCs/>
                <w:sz w:val="20"/>
                <w:szCs w:val="20"/>
              </w:rPr>
            </w:pPr>
            <w:r w:rsidRPr="00CE1F58">
              <w:rPr>
                <w:sz w:val="20"/>
                <w:szCs w:val="20"/>
              </w:rPr>
              <w:t> </w:t>
            </w:r>
            <w:r w:rsidRPr="00AB77F8">
              <w:rPr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jc w:val="center"/>
              <w:rPr>
                <w:b/>
                <w:bCs/>
                <w:sz w:val="20"/>
                <w:szCs w:val="20"/>
              </w:rPr>
            </w:pPr>
            <w:r w:rsidRPr="00AB77F8">
              <w:rPr>
                <w:b/>
                <w:bCs/>
                <w:sz w:val="20"/>
                <w:szCs w:val="20"/>
              </w:rPr>
              <w:t>Наименование 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jc w:val="center"/>
              <w:rPr>
                <w:b/>
                <w:bCs/>
                <w:sz w:val="20"/>
                <w:szCs w:val="20"/>
              </w:rPr>
            </w:pPr>
            <w:r w:rsidRPr="00AB77F8">
              <w:rPr>
                <w:b/>
                <w:bCs/>
                <w:sz w:val="20"/>
                <w:szCs w:val="20"/>
              </w:rPr>
              <w:t>Тип, марка, ГОСТ, ТУ, номер чертежа и т.д.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jc w:val="center"/>
              <w:rPr>
                <w:b/>
                <w:bCs/>
                <w:sz w:val="20"/>
                <w:szCs w:val="20"/>
              </w:rPr>
            </w:pPr>
            <w:r w:rsidRPr="00AB77F8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jc w:val="center"/>
              <w:rPr>
                <w:b/>
                <w:bCs/>
                <w:sz w:val="20"/>
                <w:szCs w:val="20"/>
              </w:rPr>
            </w:pPr>
            <w:r w:rsidRPr="00AB77F8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jc w:val="center"/>
              <w:rPr>
                <w:b/>
                <w:bCs/>
                <w:sz w:val="20"/>
                <w:szCs w:val="20"/>
              </w:rPr>
            </w:pPr>
            <w:r w:rsidRPr="00AB77F8">
              <w:rPr>
                <w:b/>
                <w:bCs/>
                <w:sz w:val="20"/>
                <w:szCs w:val="20"/>
              </w:rPr>
              <w:t>Цена в тенге с НДС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jc w:val="center"/>
              <w:rPr>
                <w:b/>
                <w:bCs/>
                <w:sz w:val="20"/>
                <w:szCs w:val="20"/>
              </w:rPr>
            </w:pPr>
            <w:r w:rsidRPr="00AB77F8">
              <w:rPr>
                <w:b/>
                <w:bCs/>
                <w:sz w:val="20"/>
                <w:szCs w:val="20"/>
              </w:rPr>
              <w:t>Сумма в тенге с НДС</w:t>
            </w:r>
          </w:p>
        </w:tc>
      </w:tr>
      <w:tr w:rsidR="007F1C3A" w:rsidRPr="009076D8" w:rsidTr="00A62DC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1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7</w:t>
            </w:r>
          </w:p>
        </w:tc>
      </w:tr>
      <w:tr w:rsidR="007F1C3A" w:rsidRPr="009076D8" w:rsidTr="00A62DC1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1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rPr>
                <w:sz w:val="20"/>
                <w:szCs w:val="20"/>
                <w:lang w:val="kk-KZ"/>
              </w:rPr>
            </w:pPr>
            <w:r w:rsidRPr="009076D8">
              <w:rPr>
                <w:sz w:val="20"/>
                <w:szCs w:val="20"/>
              </w:rPr>
              <w:t>Шкаф УСПД для установки снаружи ТП/КТП, 1</w:t>
            </w:r>
            <w:r>
              <w:rPr>
                <w:sz w:val="20"/>
                <w:szCs w:val="20"/>
              </w:rPr>
              <w:t>-</w:t>
            </w:r>
            <w:r w:rsidRPr="00AB77F8">
              <w:rPr>
                <w:sz w:val="20"/>
                <w:szCs w:val="20"/>
              </w:rPr>
              <w:t>трансформаторной ТП), антивандальный,</w:t>
            </w:r>
            <w:proofErr w:type="gramStart"/>
            <w:r w:rsidRPr="00AB77F8">
              <w:rPr>
                <w:sz w:val="20"/>
                <w:szCs w:val="20"/>
              </w:rPr>
              <w:t xml:space="preserve"> ,</w:t>
            </w:r>
            <w:proofErr w:type="gramEnd"/>
            <w:r w:rsidRPr="00AB77F8">
              <w:rPr>
                <w:sz w:val="20"/>
                <w:szCs w:val="20"/>
              </w:rPr>
              <w:t xml:space="preserve"> утепленный, со степенью защиты IP54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AB77F8" w:rsidRDefault="007F1C3A" w:rsidP="00A62DC1">
            <w:pPr>
              <w:rPr>
                <w:sz w:val="20"/>
                <w:szCs w:val="20"/>
                <w:lang w:eastAsia="ko-KR"/>
              </w:rPr>
            </w:pPr>
            <w:r w:rsidRPr="00AB77F8">
              <w:rPr>
                <w:sz w:val="20"/>
                <w:szCs w:val="20"/>
                <w:lang w:eastAsia="ko-KR"/>
              </w:rPr>
              <w:t>Шкаф УСПД</w:t>
            </w:r>
            <w:r w:rsidRPr="00AB77F8">
              <w:rPr>
                <w:sz w:val="20"/>
                <w:szCs w:val="20"/>
                <w:lang w:val="kk-KZ" w:eastAsia="ko-KR"/>
              </w:rPr>
              <w:t xml:space="preserve"> </w:t>
            </w:r>
            <w:r>
              <w:rPr>
                <w:sz w:val="20"/>
                <w:szCs w:val="20"/>
                <w:lang w:val="kk-KZ" w:eastAsia="ko-KR"/>
              </w:rPr>
              <w:t xml:space="preserve"> </w:t>
            </w:r>
            <w:r w:rsidRPr="00AB77F8">
              <w:rPr>
                <w:sz w:val="20"/>
                <w:szCs w:val="20"/>
                <w:lang w:val="kk-KZ" w:eastAsia="ko-KR"/>
              </w:rPr>
              <w:t>для</w:t>
            </w:r>
            <w:r w:rsidRPr="00AB77F8">
              <w:rPr>
                <w:sz w:val="20"/>
                <w:szCs w:val="20"/>
                <w:lang w:eastAsia="ko-KR"/>
              </w:rPr>
              <w:t xml:space="preserve"> 1</w:t>
            </w:r>
            <w:r>
              <w:rPr>
                <w:sz w:val="20"/>
                <w:szCs w:val="20"/>
                <w:lang w:eastAsia="ko-KR"/>
              </w:rPr>
              <w:t>-</w:t>
            </w:r>
            <w:r w:rsidRPr="00AB77F8">
              <w:rPr>
                <w:sz w:val="20"/>
                <w:szCs w:val="20"/>
                <w:lang w:eastAsia="ko-KR"/>
              </w:rPr>
              <w:t>трансформаторной ТП, в составе:</w:t>
            </w:r>
          </w:p>
          <w:p w:rsidR="007F1C3A" w:rsidRDefault="007F1C3A" w:rsidP="00A62DC1">
            <w:pPr>
              <w:shd w:val="clear" w:color="auto" w:fill="FFFFFF"/>
              <w:spacing w:line="270" w:lineRule="atLeast"/>
              <w:rPr>
                <w:color w:val="222222"/>
                <w:sz w:val="20"/>
                <w:szCs w:val="20"/>
              </w:rPr>
            </w:pPr>
            <w:r w:rsidRPr="00AB77F8">
              <w:rPr>
                <w:sz w:val="20"/>
                <w:szCs w:val="20"/>
                <w:lang w:eastAsia="ko-KR"/>
              </w:rPr>
              <w:t>Шкаф УСПД</w:t>
            </w:r>
            <w:r w:rsidRPr="00AB77F8">
              <w:rPr>
                <w:sz w:val="20"/>
                <w:szCs w:val="20"/>
                <w:lang w:val="kk-KZ" w:eastAsia="ko-KR"/>
              </w:rPr>
              <w:t xml:space="preserve"> </w:t>
            </w:r>
            <w:r>
              <w:rPr>
                <w:sz w:val="20"/>
                <w:szCs w:val="20"/>
                <w:lang w:val="kk-KZ" w:eastAsia="ko-KR"/>
              </w:rPr>
              <w:t xml:space="preserve"> </w:t>
            </w:r>
            <w:r w:rsidRPr="00AB77F8">
              <w:rPr>
                <w:sz w:val="20"/>
                <w:szCs w:val="20"/>
                <w:lang w:eastAsia="ko-KR"/>
              </w:rPr>
              <w:t>(для установки снаружи ТП/КТП, 1</w:t>
            </w:r>
            <w:r>
              <w:rPr>
                <w:sz w:val="20"/>
                <w:szCs w:val="20"/>
                <w:lang w:eastAsia="ko-KR"/>
              </w:rPr>
              <w:t xml:space="preserve"> -</w:t>
            </w:r>
            <w:r w:rsidRPr="00AB77F8">
              <w:rPr>
                <w:sz w:val="20"/>
                <w:szCs w:val="20"/>
                <w:lang w:eastAsia="ko-KR"/>
              </w:rPr>
              <w:t xml:space="preserve">трансформаторной ТП), антивандальный, утепленный, со степенью защиты </w:t>
            </w:r>
            <w:r w:rsidRPr="00AB77F8">
              <w:rPr>
                <w:sz w:val="20"/>
                <w:szCs w:val="20"/>
                <w:lang w:val="en-US" w:eastAsia="ko-KR"/>
              </w:rPr>
              <w:t>IP</w:t>
            </w:r>
            <w:r w:rsidRPr="00AB77F8">
              <w:rPr>
                <w:sz w:val="20"/>
                <w:szCs w:val="20"/>
                <w:lang w:eastAsia="ko-KR"/>
              </w:rPr>
              <w:t xml:space="preserve">54, в следующей комплектации: </w:t>
            </w:r>
            <w:r>
              <w:rPr>
                <w:color w:val="222222"/>
                <w:sz w:val="20"/>
                <w:szCs w:val="20"/>
              </w:rPr>
              <w:t xml:space="preserve"> </w:t>
            </w:r>
          </w:p>
          <w:p w:rsidR="007F1C3A" w:rsidRPr="00AB77F8" w:rsidRDefault="007F1C3A" w:rsidP="00A62DC1">
            <w:pPr>
              <w:shd w:val="clear" w:color="auto" w:fill="FFFFFF"/>
              <w:spacing w:line="270" w:lineRule="atLeast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 xml:space="preserve">- 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PLC</w:t>
            </w:r>
            <w:r w:rsidRPr="00AB77F8">
              <w:rPr>
                <w:color w:val="222222"/>
                <w:sz w:val="20"/>
                <w:szCs w:val="20"/>
              </w:rPr>
              <w:t xml:space="preserve">-концентратор, 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RS</w:t>
            </w:r>
            <w:r w:rsidRPr="00AB77F8">
              <w:rPr>
                <w:color w:val="222222"/>
                <w:sz w:val="20"/>
                <w:szCs w:val="20"/>
              </w:rPr>
              <w:t xml:space="preserve">485, 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IrDA</w:t>
            </w:r>
            <w:r w:rsidRPr="00AB77F8">
              <w:rPr>
                <w:color w:val="222222"/>
                <w:sz w:val="20"/>
                <w:szCs w:val="20"/>
              </w:rPr>
              <w:t xml:space="preserve">, 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Ethernet</w:t>
            </w:r>
            <w:r w:rsidRPr="00AB77F8">
              <w:rPr>
                <w:color w:val="222222"/>
                <w:sz w:val="20"/>
                <w:szCs w:val="20"/>
              </w:rPr>
              <w:t xml:space="preserve">, 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GPRS</w:t>
            </w:r>
            <w:r w:rsidRPr="00AB77F8">
              <w:rPr>
                <w:color w:val="222222"/>
                <w:sz w:val="20"/>
                <w:szCs w:val="20"/>
              </w:rPr>
              <w:t xml:space="preserve"> – модем;</w:t>
            </w:r>
          </w:p>
          <w:p w:rsidR="007F1C3A" w:rsidRPr="00AB77F8" w:rsidRDefault="007F1C3A" w:rsidP="00A62DC1">
            <w:pPr>
              <w:shd w:val="clear" w:color="auto" w:fill="FFFFFF"/>
              <w:spacing w:line="270" w:lineRule="atLeast"/>
              <w:rPr>
                <w:color w:val="222222"/>
                <w:sz w:val="20"/>
                <w:szCs w:val="20"/>
              </w:rPr>
            </w:pPr>
            <w:r w:rsidRPr="00AB77F8">
              <w:rPr>
                <w:color w:val="222222"/>
                <w:sz w:val="20"/>
                <w:szCs w:val="20"/>
              </w:rPr>
              <w:t xml:space="preserve">- Трехфазный электронный счетчик, активной и реактивной энергии, 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PLC</w:t>
            </w:r>
            <w:r>
              <w:rPr>
                <w:color w:val="222222"/>
                <w:sz w:val="20"/>
                <w:szCs w:val="20"/>
              </w:rPr>
              <w:t>;</w:t>
            </w:r>
            <w:r w:rsidRPr="00AB77F8">
              <w:rPr>
                <w:color w:val="222222"/>
                <w:sz w:val="20"/>
                <w:szCs w:val="20"/>
              </w:rPr>
              <w:t xml:space="preserve"> 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I</w:t>
            </w:r>
            <w:r w:rsidRPr="00AB77F8">
              <w:rPr>
                <w:color w:val="222222"/>
                <w:sz w:val="20"/>
                <w:szCs w:val="20"/>
              </w:rPr>
              <w:t>=5(7.5)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A</w:t>
            </w:r>
            <w:r w:rsidRPr="00AB77F8">
              <w:rPr>
                <w:color w:val="222222"/>
                <w:sz w:val="20"/>
                <w:szCs w:val="20"/>
              </w:rPr>
              <w:t xml:space="preserve">, 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U</w:t>
            </w:r>
            <w:r w:rsidRPr="00AB77F8">
              <w:rPr>
                <w:color w:val="222222"/>
                <w:sz w:val="20"/>
                <w:szCs w:val="20"/>
              </w:rPr>
              <w:t xml:space="preserve">=3*220/380 В, </w:t>
            </w:r>
            <w:proofErr w:type="spellStart"/>
            <w:r w:rsidRPr="00AB77F8">
              <w:rPr>
                <w:color w:val="222222"/>
                <w:sz w:val="20"/>
                <w:szCs w:val="20"/>
              </w:rPr>
              <w:t>кл</w:t>
            </w:r>
            <w:proofErr w:type="gramStart"/>
            <w:r w:rsidRPr="00AB77F8">
              <w:rPr>
                <w:color w:val="222222"/>
                <w:sz w:val="20"/>
                <w:szCs w:val="20"/>
              </w:rPr>
              <w:t>.т</w:t>
            </w:r>
            <w:proofErr w:type="spellEnd"/>
            <w:proofErr w:type="gramEnd"/>
            <w:r w:rsidRPr="00AB77F8">
              <w:rPr>
                <w:color w:val="222222"/>
                <w:sz w:val="20"/>
                <w:szCs w:val="20"/>
              </w:rPr>
              <w:t>: 1.0-по АЭ, 2.0-по РЭ.</w:t>
            </w:r>
          </w:p>
          <w:p w:rsidR="007F1C3A" w:rsidRPr="00AB77F8" w:rsidRDefault="007F1C3A" w:rsidP="00A62DC1">
            <w:pPr>
              <w:shd w:val="clear" w:color="auto" w:fill="FFFFFF"/>
              <w:spacing w:line="270" w:lineRule="atLeast"/>
              <w:rPr>
                <w:color w:val="222222"/>
                <w:sz w:val="20"/>
                <w:szCs w:val="20"/>
              </w:rPr>
            </w:pPr>
            <w:r w:rsidRPr="00AB77F8">
              <w:rPr>
                <w:color w:val="222222"/>
                <w:sz w:val="20"/>
                <w:szCs w:val="20"/>
              </w:rPr>
              <w:t>- Нагревательный приб</w:t>
            </w:r>
            <w:r>
              <w:rPr>
                <w:color w:val="222222"/>
                <w:sz w:val="20"/>
                <w:szCs w:val="20"/>
              </w:rPr>
              <w:t>ор с собственной конвекцией</w:t>
            </w:r>
            <w:r w:rsidRPr="00AB77F8">
              <w:rPr>
                <w:color w:val="222222"/>
                <w:sz w:val="20"/>
                <w:szCs w:val="20"/>
              </w:rPr>
              <w:t>;</w:t>
            </w:r>
          </w:p>
          <w:p w:rsidR="007F1C3A" w:rsidRPr="00AB77F8" w:rsidRDefault="007F1C3A" w:rsidP="00A62DC1">
            <w:pPr>
              <w:shd w:val="clear" w:color="auto" w:fill="FFFFFF"/>
              <w:spacing w:line="270" w:lineRule="atLeast"/>
              <w:rPr>
                <w:color w:val="222222"/>
                <w:sz w:val="20"/>
                <w:szCs w:val="20"/>
              </w:rPr>
            </w:pPr>
            <w:r w:rsidRPr="00AB77F8">
              <w:rPr>
                <w:color w:val="222222"/>
                <w:sz w:val="20"/>
                <w:szCs w:val="20"/>
              </w:rPr>
              <w:t>- Термостат 0°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C</w:t>
            </w:r>
            <w:r w:rsidRPr="00AB77F8">
              <w:rPr>
                <w:color w:val="222222"/>
                <w:sz w:val="20"/>
                <w:szCs w:val="20"/>
              </w:rPr>
              <w:t>-</w:t>
            </w:r>
            <w:smartTag w:uri="urn:schemas-microsoft-com:office:smarttags" w:element="metricconverter">
              <w:smartTagPr>
                <w:attr w:name="ProductID" w:val="60ﾰC"/>
              </w:smartTagPr>
              <w:r w:rsidRPr="00AB77F8">
                <w:rPr>
                  <w:color w:val="222222"/>
                  <w:sz w:val="20"/>
                  <w:szCs w:val="20"/>
                </w:rPr>
                <w:t>60°</w:t>
              </w:r>
              <w:r w:rsidRPr="00AB77F8">
                <w:rPr>
                  <w:color w:val="222222"/>
                  <w:sz w:val="20"/>
                  <w:szCs w:val="20"/>
                  <w:lang w:val="en-US"/>
                </w:rPr>
                <w:t>C</w:t>
              </w:r>
            </w:smartTag>
            <w:r w:rsidRPr="00AB77F8">
              <w:rPr>
                <w:color w:val="222222"/>
                <w:sz w:val="20"/>
                <w:szCs w:val="20"/>
              </w:rPr>
              <w:t>;</w:t>
            </w:r>
          </w:p>
          <w:p w:rsidR="007F1C3A" w:rsidRPr="009076D8" w:rsidRDefault="007F1C3A" w:rsidP="00A62DC1">
            <w:pPr>
              <w:shd w:val="clear" w:color="auto" w:fill="FFFFFF"/>
              <w:spacing w:line="270" w:lineRule="atLeast"/>
              <w:rPr>
                <w:color w:val="222222"/>
                <w:sz w:val="20"/>
                <w:szCs w:val="20"/>
              </w:rPr>
            </w:pPr>
            <w:r w:rsidRPr="009076D8">
              <w:rPr>
                <w:color w:val="222222"/>
                <w:sz w:val="20"/>
                <w:szCs w:val="20"/>
              </w:rPr>
              <w:t>- Колодка соединительная;</w:t>
            </w:r>
          </w:p>
          <w:p w:rsidR="007F1C3A" w:rsidRPr="00AB77F8" w:rsidRDefault="007F1C3A" w:rsidP="00A62DC1">
            <w:pPr>
              <w:shd w:val="clear" w:color="auto" w:fill="FFFFFF"/>
              <w:spacing w:line="270" w:lineRule="atLeast"/>
              <w:rPr>
                <w:color w:val="222222"/>
                <w:sz w:val="20"/>
                <w:szCs w:val="20"/>
              </w:rPr>
            </w:pPr>
            <w:r w:rsidRPr="009076D8">
              <w:rPr>
                <w:color w:val="222222"/>
                <w:sz w:val="20"/>
                <w:szCs w:val="20"/>
              </w:rPr>
              <w:t xml:space="preserve">- </w:t>
            </w:r>
            <w:r w:rsidRPr="00AB77F8">
              <w:rPr>
                <w:color w:val="222222"/>
                <w:sz w:val="20"/>
                <w:szCs w:val="20"/>
              </w:rPr>
              <w:t xml:space="preserve">Клеммы типа 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WAGO</w:t>
            </w:r>
            <w:r w:rsidRPr="00AB77F8">
              <w:rPr>
                <w:color w:val="222222"/>
                <w:sz w:val="20"/>
                <w:szCs w:val="20"/>
              </w:rPr>
              <w:t xml:space="preserve"> 1206-1292;</w:t>
            </w:r>
          </w:p>
          <w:p w:rsidR="007F1C3A" w:rsidRPr="00AB77F8" w:rsidRDefault="007F1C3A" w:rsidP="00A62DC1">
            <w:pPr>
              <w:rPr>
                <w:sz w:val="20"/>
                <w:szCs w:val="20"/>
              </w:rPr>
            </w:pPr>
            <w:r w:rsidRPr="00AB77F8">
              <w:rPr>
                <w:color w:val="222222"/>
                <w:sz w:val="20"/>
                <w:szCs w:val="20"/>
              </w:rPr>
              <w:t xml:space="preserve">- </w:t>
            </w:r>
            <w:proofErr w:type="spellStart"/>
            <w:r w:rsidRPr="00AB77F8">
              <w:rPr>
                <w:color w:val="222222"/>
                <w:sz w:val="20"/>
                <w:szCs w:val="20"/>
              </w:rPr>
              <w:t>Авт</w:t>
            </w:r>
            <w:proofErr w:type="gramStart"/>
            <w:r w:rsidRPr="00AB77F8">
              <w:rPr>
                <w:color w:val="222222"/>
                <w:sz w:val="20"/>
                <w:szCs w:val="20"/>
              </w:rPr>
              <w:t>.в</w:t>
            </w:r>
            <w:proofErr w:type="gramEnd"/>
            <w:r w:rsidRPr="00AB77F8">
              <w:rPr>
                <w:color w:val="222222"/>
                <w:sz w:val="20"/>
                <w:szCs w:val="20"/>
              </w:rPr>
              <w:t>ыкл</w:t>
            </w:r>
            <w:proofErr w:type="spellEnd"/>
            <w:r w:rsidRPr="00AB77F8">
              <w:rPr>
                <w:color w:val="222222"/>
                <w:sz w:val="20"/>
                <w:szCs w:val="20"/>
              </w:rPr>
              <w:t>.: 2п/25А-1 шт.; 3п/25А-1 шт.;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  <w:lang w:val="kk-KZ"/>
              </w:rPr>
            </w:pPr>
            <w:r w:rsidRPr="009076D8">
              <w:rPr>
                <w:sz w:val="20"/>
                <w:szCs w:val="2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507 400,00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16 744 200,00</w:t>
            </w:r>
          </w:p>
        </w:tc>
      </w:tr>
      <w:tr w:rsidR="007F1C3A" w:rsidRPr="009076D8" w:rsidTr="00A62DC1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rPr>
                <w:sz w:val="20"/>
                <w:szCs w:val="20"/>
                <w:lang w:val="kk-KZ"/>
              </w:rPr>
            </w:pPr>
            <w:r w:rsidRPr="009076D8">
              <w:rPr>
                <w:sz w:val="20"/>
                <w:szCs w:val="20"/>
              </w:rPr>
              <w:t>Однофазный электронный счетчик активной энергии, PLC</w:t>
            </w:r>
            <w:r>
              <w:rPr>
                <w:sz w:val="20"/>
                <w:szCs w:val="20"/>
              </w:rPr>
              <w:t>;</w:t>
            </w:r>
            <w:r w:rsidRPr="00AB77F8">
              <w:rPr>
                <w:sz w:val="20"/>
                <w:szCs w:val="20"/>
              </w:rPr>
              <w:t xml:space="preserve"> I=10(60) А, U=220 В, </w:t>
            </w:r>
            <w:proofErr w:type="spellStart"/>
            <w:r w:rsidRPr="00AB77F8">
              <w:rPr>
                <w:sz w:val="20"/>
                <w:szCs w:val="20"/>
              </w:rPr>
              <w:t>кл</w:t>
            </w:r>
            <w:proofErr w:type="gramStart"/>
            <w:r w:rsidRPr="00AB77F8">
              <w:rPr>
                <w:sz w:val="20"/>
                <w:szCs w:val="20"/>
              </w:rPr>
              <w:t>.т</w:t>
            </w:r>
            <w:proofErr w:type="spellEnd"/>
            <w:proofErr w:type="gramEnd"/>
            <w:r w:rsidRPr="00AB77F8">
              <w:rPr>
                <w:sz w:val="20"/>
                <w:szCs w:val="20"/>
              </w:rPr>
              <w:t>: 1.0;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AB77F8" w:rsidRDefault="007F1C3A" w:rsidP="00A62DC1">
            <w:pPr>
              <w:rPr>
                <w:sz w:val="20"/>
                <w:szCs w:val="20"/>
              </w:rPr>
            </w:pPr>
            <w:r w:rsidRPr="00AB77F8">
              <w:rPr>
                <w:sz w:val="20"/>
                <w:szCs w:val="20"/>
              </w:rPr>
              <w:t xml:space="preserve">Однофазный электронный счетчик активной энергии с PLC: Параметры: I=10(60)A, U=220В, </w:t>
            </w:r>
            <w:proofErr w:type="spellStart"/>
            <w:r w:rsidRPr="00AB77F8">
              <w:rPr>
                <w:sz w:val="20"/>
                <w:szCs w:val="20"/>
              </w:rPr>
              <w:t>кл</w:t>
            </w:r>
            <w:proofErr w:type="gramStart"/>
            <w:r w:rsidRPr="00AB77F8">
              <w:rPr>
                <w:sz w:val="20"/>
                <w:szCs w:val="20"/>
              </w:rPr>
              <w:t>.т</w:t>
            </w:r>
            <w:proofErr w:type="spellEnd"/>
            <w:proofErr w:type="gramEnd"/>
            <w:r w:rsidRPr="00AB77F8">
              <w:rPr>
                <w:sz w:val="20"/>
                <w:szCs w:val="20"/>
              </w:rPr>
              <w:t>: 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AB77F8" w:rsidRDefault="007F1C3A" w:rsidP="00A62DC1">
            <w:pPr>
              <w:jc w:val="center"/>
              <w:rPr>
                <w:sz w:val="20"/>
                <w:szCs w:val="20"/>
                <w:lang w:val="kk-KZ"/>
              </w:rPr>
            </w:pPr>
            <w:r w:rsidRPr="00AB77F8">
              <w:rPr>
                <w:sz w:val="20"/>
                <w:szCs w:val="2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AB77F8" w:rsidRDefault="007F1C3A" w:rsidP="00A62DC1">
            <w:pPr>
              <w:jc w:val="center"/>
              <w:rPr>
                <w:sz w:val="20"/>
                <w:szCs w:val="20"/>
              </w:rPr>
            </w:pPr>
            <w:r w:rsidRPr="00AB77F8">
              <w:rPr>
                <w:sz w:val="20"/>
                <w:szCs w:val="20"/>
              </w:rPr>
              <w:t>3 442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jc w:val="center"/>
              <w:rPr>
                <w:sz w:val="20"/>
                <w:szCs w:val="20"/>
              </w:rPr>
            </w:pPr>
            <w:r w:rsidRPr="00AB77F8">
              <w:rPr>
                <w:sz w:val="20"/>
                <w:szCs w:val="20"/>
              </w:rPr>
              <w:t>27 600,00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jc w:val="center"/>
              <w:rPr>
                <w:sz w:val="20"/>
                <w:szCs w:val="20"/>
              </w:rPr>
            </w:pPr>
            <w:r w:rsidRPr="00AB77F8">
              <w:rPr>
                <w:sz w:val="20"/>
                <w:szCs w:val="20"/>
              </w:rPr>
              <w:t>94 999 200,00</w:t>
            </w:r>
          </w:p>
        </w:tc>
      </w:tr>
      <w:tr w:rsidR="007F1C3A" w:rsidRPr="009076D8" w:rsidTr="00A62DC1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rPr>
                <w:sz w:val="20"/>
                <w:szCs w:val="20"/>
                <w:lang w:val="kk-KZ"/>
              </w:rPr>
            </w:pPr>
            <w:r w:rsidRPr="009076D8">
              <w:rPr>
                <w:sz w:val="20"/>
                <w:szCs w:val="20"/>
              </w:rPr>
              <w:t>Трехфазный электронный счетчик, актив</w:t>
            </w:r>
            <w:r>
              <w:rPr>
                <w:sz w:val="20"/>
                <w:szCs w:val="20"/>
              </w:rPr>
              <w:t xml:space="preserve">ной и реактивной энергии </w:t>
            </w:r>
            <w:r w:rsidRPr="00AB77F8">
              <w:rPr>
                <w:sz w:val="20"/>
                <w:szCs w:val="20"/>
              </w:rPr>
              <w:t>PLC</w:t>
            </w:r>
            <w:r>
              <w:rPr>
                <w:sz w:val="20"/>
                <w:szCs w:val="20"/>
              </w:rPr>
              <w:t xml:space="preserve">; </w:t>
            </w:r>
            <w:r w:rsidRPr="00AB77F8">
              <w:rPr>
                <w:sz w:val="20"/>
                <w:szCs w:val="20"/>
              </w:rPr>
              <w:t xml:space="preserve"> I=10(100) A, U=3x220/380</w:t>
            </w:r>
            <w:proofErr w:type="gramStart"/>
            <w:r w:rsidRPr="00AB77F8">
              <w:rPr>
                <w:sz w:val="20"/>
                <w:szCs w:val="20"/>
              </w:rPr>
              <w:t xml:space="preserve"> В</w:t>
            </w:r>
            <w:proofErr w:type="gramEnd"/>
            <w:r w:rsidRPr="00AB77F8">
              <w:rPr>
                <w:sz w:val="20"/>
                <w:szCs w:val="20"/>
              </w:rPr>
              <w:t xml:space="preserve">, </w:t>
            </w:r>
            <w:proofErr w:type="spellStart"/>
            <w:r w:rsidRPr="00AB77F8">
              <w:rPr>
                <w:sz w:val="20"/>
                <w:szCs w:val="20"/>
              </w:rPr>
              <w:t>кл.т</w:t>
            </w:r>
            <w:proofErr w:type="spellEnd"/>
            <w:r w:rsidRPr="00AB77F8">
              <w:rPr>
                <w:sz w:val="20"/>
                <w:szCs w:val="20"/>
              </w:rPr>
              <w:t>.: 1.0 - по АЭ; 2.0 - по РЭ;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1C3A" w:rsidRPr="00AB77F8" w:rsidRDefault="007F1C3A" w:rsidP="00A62DC1">
            <w:pPr>
              <w:rPr>
                <w:sz w:val="20"/>
                <w:szCs w:val="20"/>
              </w:rPr>
            </w:pPr>
            <w:r w:rsidRPr="00AB77F8">
              <w:rPr>
                <w:sz w:val="20"/>
                <w:szCs w:val="20"/>
                <w:lang w:eastAsia="ko-KR"/>
              </w:rPr>
              <w:t xml:space="preserve">Трехфазный электронный счетчик, активной и реактивной энергии прямого включения с </w:t>
            </w:r>
            <w:r w:rsidRPr="00AB77F8">
              <w:rPr>
                <w:sz w:val="20"/>
                <w:szCs w:val="20"/>
                <w:lang w:val="en-US" w:eastAsia="ko-KR"/>
              </w:rPr>
              <w:t>PLC</w:t>
            </w:r>
            <w:r w:rsidRPr="00AB77F8">
              <w:rPr>
                <w:sz w:val="20"/>
                <w:szCs w:val="20"/>
              </w:rPr>
              <w:t>:</w:t>
            </w:r>
          </w:p>
          <w:p w:rsidR="007F1C3A" w:rsidRPr="009076D8" w:rsidRDefault="007F1C3A" w:rsidP="00A62DC1">
            <w:pPr>
              <w:rPr>
                <w:sz w:val="20"/>
                <w:szCs w:val="20"/>
              </w:rPr>
            </w:pPr>
            <w:r w:rsidRPr="00AB77F8">
              <w:rPr>
                <w:color w:val="222222"/>
                <w:sz w:val="20"/>
                <w:szCs w:val="20"/>
              </w:rPr>
              <w:t xml:space="preserve">Параметры: 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I</w:t>
            </w:r>
            <w:r w:rsidRPr="00AB77F8">
              <w:rPr>
                <w:color w:val="222222"/>
                <w:sz w:val="20"/>
                <w:szCs w:val="20"/>
              </w:rPr>
              <w:t>=10(100</w:t>
            </w:r>
            <w:proofErr w:type="gramStart"/>
            <w:r w:rsidRPr="00AB77F8">
              <w:rPr>
                <w:color w:val="222222"/>
                <w:sz w:val="20"/>
                <w:szCs w:val="20"/>
              </w:rPr>
              <w:t>)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A</w:t>
            </w:r>
            <w:proofErr w:type="gramEnd"/>
            <w:r w:rsidRPr="00AB77F8">
              <w:rPr>
                <w:color w:val="222222"/>
                <w:sz w:val="20"/>
                <w:szCs w:val="20"/>
              </w:rPr>
              <w:t xml:space="preserve">, 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U</w:t>
            </w:r>
            <w:r w:rsidRPr="00AB77F8">
              <w:rPr>
                <w:color w:val="222222"/>
                <w:sz w:val="20"/>
                <w:szCs w:val="20"/>
              </w:rPr>
              <w:t xml:space="preserve">=3*220/380 В, </w:t>
            </w:r>
            <w:proofErr w:type="spellStart"/>
            <w:r w:rsidRPr="00AB77F8">
              <w:rPr>
                <w:color w:val="222222"/>
                <w:sz w:val="20"/>
                <w:szCs w:val="20"/>
              </w:rPr>
              <w:t>кл.т</w:t>
            </w:r>
            <w:proofErr w:type="spellEnd"/>
            <w:r w:rsidRPr="00AB77F8">
              <w:rPr>
                <w:color w:val="222222"/>
                <w:sz w:val="20"/>
                <w:szCs w:val="20"/>
              </w:rPr>
              <w:t>: 1.0-по АЭ, 2.0-по РЭ.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  <w:lang w:val="kk-KZ"/>
              </w:rPr>
            </w:pPr>
            <w:r w:rsidRPr="009076D8">
              <w:rPr>
                <w:sz w:val="20"/>
                <w:szCs w:val="2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376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53 400,00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20 078 400,00</w:t>
            </w:r>
          </w:p>
        </w:tc>
      </w:tr>
      <w:tr w:rsidR="007F1C3A" w:rsidRPr="00CE1F58" w:rsidTr="00A62DC1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9076D8" w:rsidRDefault="007F1C3A" w:rsidP="00A62DC1">
            <w:pPr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ИТОГО: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CE1F5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131 821 800,00</w:t>
            </w:r>
          </w:p>
        </w:tc>
      </w:tr>
    </w:tbl>
    <w:p w:rsidR="007F1C3A" w:rsidRPr="004A5FE6" w:rsidRDefault="007F1C3A" w:rsidP="007F1C3A">
      <w:pPr>
        <w:autoSpaceDE w:val="0"/>
        <w:autoSpaceDN w:val="0"/>
        <w:ind w:firstLine="400"/>
        <w:rPr>
          <w:sz w:val="22"/>
          <w:szCs w:val="22"/>
        </w:rPr>
      </w:pPr>
    </w:p>
    <w:p w:rsidR="007F1C3A" w:rsidRPr="004A5FE6" w:rsidRDefault="007F1C3A" w:rsidP="007F1C3A">
      <w:pPr>
        <w:autoSpaceDE w:val="0"/>
        <w:autoSpaceDN w:val="0"/>
        <w:ind w:firstLine="400"/>
        <w:rPr>
          <w:sz w:val="22"/>
          <w:szCs w:val="22"/>
        </w:rPr>
      </w:pPr>
    </w:p>
    <w:p w:rsidR="007F1C3A" w:rsidRDefault="007F1C3A" w:rsidP="007F1C3A">
      <w:pPr>
        <w:autoSpaceDE w:val="0"/>
        <w:autoSpaceDN w:val="0"/>
        <w:ind w:firstLine="400"/>
        <w:jc w:val="both"/>
        <w:rPr>
          <w:sz w:val="22"/>
          <w:szCs w:val="22"/>
        </w:rPr>
      </w:pPr>
    </w:p>
    <w:p w:rsidR="007F1C3A" w:rsidRPr="005D5DAD" w:rsidRDefault="007F1C3A" w:rsidP="007F1C3A">
      <w:pPr>
        <w:keepNext/>
        <w:keepLines/>
        <w:contextualSpacing/>
        <w:rPr>
          <w:b/>
          <w:noProof/>
        </w:rPr>
      </w:pPr>
    </w:p>
    <w:p w:rsidR="007F1C3A" w:rsidRPr="005D5DAD" w:rsidRDefault="007F1C3A" w:rsidP="007F1C3A">
      <w:pPr>
        <w:keepNext/>
        <w:keepLines/>
        <w:contextualSpacing/>
        <w:jc w:val="center"/>
        <w:rPr>
          <w:b/>
          <w:i/>
          <w:noProof/>
        </w:rPr>
      </w:pPr>
      <w:r w:rsidRPr="005D5DAD">
        <w:rPr>
          <w:b/>
          <w:i/>
          <w:noProof/>
        </w:rPr>
        <w:t xml:space="preserve">Количественное распределение ПУ </w:t>
      </w:r>
      <w:r>
        <w:rPr>
          <w:b/>
          <w:i/>
          <w:noProof/>
        </w:rPr>
        <w:t xml:space="preserve"> и УСПД</w:t>
      </w:r>
    </w:p>
    <w:p w:rsidR="007F1C3A" w:rsidRPr="005D5DAD" w:rsidRDefault="007F1C3A" w:rsidP="007F1C3A">
      <w:pPr>
        <w:keepNext/>
        <w:keepLines/>
        <w:contextualSpacing/>
        <w:jc w:val="center"/>
        <w:rPr>
          <w:noProof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8"/>
        <w:gridCol w:w="5863"/>
        <w:gridCol w:w="4010"/>
      </w:tblGrid>
      <w:tr w:rsidR="007F1C3A" w:rsidRPr="005D5DAD" w:rsidTr="00A62DC1">
        <w:trPr>
          <w:trHeight w:val="258"/>
        </w:trPr>
        <w:tc>
          <w:tcPr>
            <w:tcW w:w="263" w:type="pct"/>
            <w:noWrap/>
          </w:tcPr>
          <w:p w:rsidR="007F1C3A" w:rsidRPr="005D5DAD" w:rsidRDefault="007F1C3A" w:rsidP="00A62DC1">
            <w:pPr>
              <w:keepNext/>
              <w:keepLines/>
              <w:contextualSpacing/>
              <w:jc w:val="center"/>
              <w:rPr>
                <w:b/>
                <w:bCs/>
              </w:rPr>
            </w:pPr>
          </w:p>
          <w:p w:rsidR="007F1C3A" w:rsidRPr="005D5DAD" w:rsidRDefault="007F1C3A" w:rsidP="00A62DC1">
            <w:pPr>
              <w:keepNext/>
              <w:keepLines/>
              <w:contextualSpacing/>
              <w:jc w:val="center"/>
              <w:rPr>
                <w:b/>
                <w:bCs/>
              </w:rPr>
            </w:pPr>
            <w:r w:rsidRPr="005D5DAD">
              <w:rPr>
                <w:b/>
                <w:bCs/>
              </w:rPr>
              <w:t>№</w:t>
            </w:r>
          </w:p>
        </w:tc>
        <w:tc>
          <w:tcPr>
            <w:tcW w:w="2813" w:type="pct"/>
            <w:noWrap/>
            <w:vAlign w:val="bottom"/>
          </w:tcPr>
          <w:p w:rsidR="007F1C3A" w:rsidRPr="005D5DAD" w:rsidRDefault="007F1C3A" w:rsidP="00A62DC1">
            <w:pPr>
              <w:keepNext/>
              <w:keepLines/>
              <w:contextualSpacing/>
              <w:jc w:val="center"/>
              <w:rPr>
                <w:b/>
                <w:bCs/>
              </w:rPr>
            </w:pPr>
            <w:r w:rsidRPr="005D5DAD">
              <w:rPr>
                <w:b/>
                <w:bCs/>
              </w:rPr>
              <w:t>Наименование</w:t>
            </w:r>
          </w:p>
        </w:tc>
        <w:tc>
          <w:tcPr>
            <w:tcW w:w="1924" w:type="pct"/>
            <w:noWrap/>
            <w:vAlign w:val="bottom"/>
          </w:tcPr>
          <w:p w:rsidR="007F1C3A" w:rsidRPr="005D5DAD" w:rsidRDefault="007F1C3A" w:rsidP="00A62DC1">
            <w:pPr>
              <w:keepNext/>
              <w:keepLines/>
              <w:contextualSpacing/>
              <w:jc w:val="center"/>
              <w:rPr>
                <w:b/>
                <w:bCs/>
              </w:rPr>
            </w:pPr>
            <w:r w:rsidRPr="005D5DAD">
              <w:rPr>
                <w:b/>
                <w:bCs/>
              </w:rPr>
              <w:t>Общее Кол-во</w:t>
            </w:r>
            <w:r w:rsidRPr="005D5DAD">
              <w:rPr>
                <w:b/>
                <w:bCs/>
                <w:lang w:val="en-US"/>
              </w:rPr>
              <w:t xml:space="preserve"> (</w:t>
            </w:r>
            <w:r w:rsidRPr="005D5DAD">
              <w:rPr>
                <w:b/>
                <w:bCs/>
              </w:rPr>
              <w:t>штук)</w:t>
            </w:r>
          </w:p>
        </w:tc>
      </w:tr>
      <w:tr w:rsidR="007F1C3A" w:rsidRPr="005D5DAD" w:rsidTr="00A62DC1">
        <w:trPr>
          <w:trHeight w:val="465"/>
        </w:trPr>
        <w:tc>
          <w:tcPr>
            <w:tcW w:w="263" w:type="pct"/>
            <w:noWrap/>
          </w:tcPr>
          <w:p w:rsidR="007F1C3A" w:rsidRPr="005D5DAD" w:rsidRDefault="007F1C3A" w:rsidP="007F1C3A">
            <w:pPr>
              <w:keepNext/>
              <w:keepLines/>
              <w:numPr>
                <w:ilvl w:val="0"/>
                <w:numId w:val="1"/>
              </w:numPr>
              <w:contextualSpacing/>
              <w:jc w:val="right"/>
            </w:pPr>
          </w:p>
        </w:tc>
        <w:tc>
          <w:tcPr>
            <w:tcW w:w="2813" w:type="pct"/>
            <w:vAlign w:val="center"/>
          </w:tcPr>
          <w:p w:rsidR="007F1C3A" w:rsidRPr="009076D8" w:rsidRDefault="007F1C3A" w:rsidP="00A62D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Счетчик однофазный </w:t>
            </w:r>
            <w:r w:rsidRPr="00AB77F8">
              <w:rPr>
                <w:sz w:val="20"/>
                <w:szCs w:val="20"/>
                <w:lang w:val="en-US" w:eastAsia="kk-KZ"/>
              </w:rPr>
              <w:t>PLC</w:t>
            </w:r>
            <w:r w:rsidRPr="00AB77F8">
              <w:rPr>
                <w:sz w:val="20"/>
                <w:szCs w:val="20"/>
                <w:lang w:val="kk-KZ" w:eastAsia="kk-KZ"/>
              </w:rPr>
              <w:t xml:space="preserve">  </w:t>
            </w:r>
          </w:p>
        </w:tc>
        <w:tc>
          <w:tcPr>
            <w:tcW w:w="1924" w:type="pct"/>
            <w:noWrap/>
            <w:vAlign w:val="center"/>
          </w:tcPr>
          <w:p w:rsidR="007F1C3A" w:rsidRPr="00504A87" w:rsidRDefault="007F1C3A" w:rsidP="00A62DC1">
            <w:pPr>
              <w:jc w:val="center"/>
              <w:rPr>
                <w:lang w:val="en-US"/>
              </w:rPr>
            </w:pPr>
            <w:r w:rsidRPr="00504A87">
              <w:rPr>
                <w:sz w:val="20"/>
                <w:szCs w:val="20"/>
                <w:lang w:val="en-US"/>
              </w:rPr>
              <w:t>3442</w:t>
            </w:r>
          </w:p>
        </w:tc>
      </w:tr>
      <w:tr w:rsidR="007F1C3A" w:rsidRPr="005D5DAD" w:rsidTr="00A62DC1">
        <w:trPr>
          <w:trHeight w:val="258"/>
        </w:trPr>
        <w:tc>
          <w:tcPr>
            <w:tcW w:w="263" w:type="pct"/>
            <w:noWrap/>
          </w:tcPr>
          <w:p w:rsidR="007F1C3A" w:rsidRPr="005D5DAD" w:rsidRDefault="007F1C3A" w:rsidP="007F1C3A">
            <w:pPr>
              <w:keepNext/>
              <w:keepLines/>
              <w:numPr>
                <w:ilvl w:val="0"/>
                <w:numId w:val="1"/>
              </w:numPr>
              <w:contextualSpacing/>
              <w:jc w:val="right"/>
            </w:pPr>
          </w:p>
        </w:tc>
        <w:tc>
          <w:tcPr>
            <w:tcW w:w="2813" w:type="pct"/>
            <w:vAlign w:val="center"/>
          </w:tcPr>
          <w:p w:rsidR="007F1C3A" w:rsidRPr="00371916" w:rsidRDefault="007F1C3A" w:rsidP="00A62DC1">
            <w:r w:rsidRPr="00B6343B">
              <w:rPr>
                <w:sz w:val="20"/>
                <w:szCs w:val="20"/>
              </w:rPr>
              <w:t>Счетчик трехфазный</w:t>
            </w:r>
            <w:r>
              <w:rPr>
                <w:sz w:val="20"/>
                <w:szCs w:val="20"/>
              </w:rPr>
              <w:t xml:space="preserve"> прямого включения </w:t>
            </w:r>
            <w:r w:rsidRPr="00371916">
              <w:rPr>
                <w:sz w:val="20"/>
                <w:szCs w:val="20"/>
              </w:rPr>
              <w:t xml:space="preserve">  </w:t>
            </w:r>
            <w:r w:rsidRPr="00371916">
              <w:rPr>
                <w:sz w:val="20"/>
                <w:szCs w:val="20"/>
                <w:lang w:val="en-US"/>
              </w:rPr>
              <w:t>PLC</w:t>
            </w:r>
            <w:r w:rsidRPr="0037191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24" w:type="pct"/>
            <w:noWrap/>
            <w:vAlign w:val="center"/>
          </w:tcPr>
          <w:p w:rsidR="007F1C3A" w:rsidRPr="00504A87" w:rsidRDefault="007F1C3A" w:rsidP="00A62DC1">
            <w:pPr>
              <w:jc w:val="center"/>
            </w:pPr>
            <w:r w:rsidRPr="00504A87">
              <w:rPr>
                <w:sz w:val="20"/>
                <w:szCs w:val="20"/>
              </w:rPr>
              <w:t>376</w:t>
            </w:r>
          </w:p>
        </w:tc>
      </w:tr>
      <w:tr w:rsidR="007F1C3A" w:rsidRPr="005D5DAD" w:rsidTr="00A62DC1">
        <w:trPr>
          <w:trHeight w:val="258"/>
        </w:trPr>
        <w:tc>
          <w:tcPr>
            <w:tcW w:w="263" w:type="pct"/>
            <w:noWrap/>
          </w:tcPr>
          <w:p w:rsidR="007F1C3A" w:rsidRPr="005D5DAD" w:rsidRDefault="007F1C3A" w:rsidP="007F1C3A">
            <w:pPr>
              <w:keepNext/>
              <w:keepLines/>
              <w:numPr>
                <w:ilvl w:val="0"/>
                <w:numId w:val="1"/>
              </w:numPr>
              <w:contextualSpacing/>
              <w:jc w:val="right"/>
            </w:pPr>
          </w:p>
        </w:tc>
        <w:tc>
          <w:tcPr>
            <w:tcW w:w="2813" w:type="pct"/>
            <w:vAlign w:val="center"/>
          </w:tcPr>
          <w:p w:rsidR="007F1C3A" w:rsidRPr="00B6343B" w:rsidRDefault="007F1C3A" w:rsidP="00A62D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УСПД </w:t>
            </w:r>
            <w:proofErr w:type="spellStart"/>
            <w:r>
              <w:rPr>
                <w:sz w:val="20"/>
                <w:szCs w:val="20"/>
              </w:rPr>
              <w:t>однотрансформаторное</w:t>
            </w:r>
            <w:proofErr w:type="spellEnd"/>
          </w:p>
        </w:tc>
        <w:tc>
          <w:tcPr>
            <w:tcW w:w="1924" w:type="pct"/>
            <w:noWrap/>
            <w:vAlign w:val="center"/>
          </w:tcPr>
          <w:p w:rsidR="007F1C3A" w:rsidRPr="00504A87" w:rsidRDefault="007F1C3A" w:rsidP="00A62DC1">
            <w:pPr>
              <w:jc w:val="center"/>
              <w:rPr>
                <w:sz w:val="20"/>
                <w:szCs w:val="20"/>
              </w:rPr>
            </w:pPr>
            <w:r w:rsidRPr="00504A87">
              <w:rPr>
                <w:sz w:val="20"/>
                <w:szCs w:val="20"/>
              </w:rPr>
              <w:t>33</w:t>
            </w:r>
          </w:p>
        </w:tc>
      </w:tr>
    </w:tbl>
    <w:p w:rsidR="007F1C3A" w:rsidRDefault="007F1C3A" w:rsidP="007F1C3A">
      <w:pPr>
        <w:keepNext/>
        <w:keepLines/>
        <w:contextualSpacing/>
        <w:jc w:val="center"/>
        <w:rPr>
          <w:b/>
          <w:noProof/>
        </w:rPr>
      </w:pPr>
    </w:p>
    <w:p w:rsidR="007F1C3A" w:rsidRDefault="007F1C3A" w:rsidP="007F1C3A">
      <w:pPr>
        <w:keepNext/>
        <w:keepLines/>
        <w:contextualSpacing/>
        <w:jc w:val="center"/>
        <w:rPr>
          <w:b/>
          <w:noProof/>
        </w:rPr>
      </w:pPr>
    </w:p>
    <w:p w:rsidR="007F1C3A" w:rsidRDefault="007F1C3A" w:rsidP="007F1C3A">
      <w:pPr>
        <w:keepNext/>
        <w:keepLines/>
        <w:contextualSpacing/>
        <w:jc w:val="center"/>
        <w:rPr>
          <w:b/>
          <w:noProof/>
        </w:rPr>
      </w:pPr>
    </w:p>
    <w:p w:rsidR="007F1C3A" w:rsidRDefault="007F1C3A" w:rsidP="007F1C3A">
      <w:pPr>
        <w:pStyle w:val="1"/>
        <w:ind w:left="0"/>
      </w:pPr>
      <w:r>
        <w:t xml:space="preserve"> </w:t>
      </w:r>
      <w:r w:rsidRPr="00A9370E">
        <w:t>Все приборы учета должны быть запрограммированы по тарифному расписанию:</w:t>
      </w:r>
    </w:p>
    <w:p w:rsidR="007F1C3A" w:rsidRDefault="007F1C3A" w:rsidP="007F1C3A">
      <w:pPr>
        <w:pStyle w:val="1"/>
        <w:ind w:left="0"/>
      </w:pPr>
      <w:r>
        <w:t xml:space="preserve"> </w:t>
      </w:r>
    </w:p>
    <w:p w:rsidR="007F1C3A" w:rsidRPr="005D5DAD" w:rsidRDefault="007F1C3A" w:rsidP="007F1C3A">
      <w:pPr>
        <w:keepNext/>
        <w:keepLines/>
        <w:contextualSpacing/>
        <w:jc w:val="center"/>
        <w:rPr>
          <w:b/>
          <w:i/>
          <w:noProof/>
        </w:rPr>
      </w:pPr>
      <w:r w:rsidRPr="005D5DAD">
        <w:rPr>
          <w:b/>
          <w:i/>
          <w:noProof/>
        </w:rPr>
        <w:t xml:space="preserve">Тарифное расписание </w:t>
      </w:r>
    </w:p>
    <w:tbl>
      <w:tblPr>
        <w:tblW w:w="10090" w:type="dxa"/>
        <w:tblInd w:w="98" w:type="dxa"/>
        <w:tblLook w:val="0000" w:firstRow="0" w:lastRow="0" w:firstColumn="0" w:lastColumn="0" w:noHBand="0" w:noVBand="0"/>
      </w:tblPr>
      <w:tblGrid>
        <w:gridCol w:w="10090"/>
      </w:tblGrid>
      <w:tr w:rsidR="007F1C3A" w:rsidRPr="00053631" w:rsidTr="00A62DC1">
        <w:trPr>
          <w:trHeight w:val="255"/>
        </w:trPr>
        <w:tc>
          <w:tcPr>
            <w:tcW w:w="10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1C3A" w:rsidRPr="00053631" w:rsidRDefault="007F1C3A" w:rsidP="00A62DC1">
            <w:pPr>
              <w:jc w:val="center"/>
              <w:rPr>
                <w:sz w:val="20"/>
                <w:szCs w:val="20"/>
              </w:rPr>
            </w:pPr>
            <w:r w:rsidRPr="00053631">
              <w:rPr>
                <w:sz w:val="20"/>
                <w:szCs w:val="20"/>
              </w:rPr>
              <w:t>UTC+06:00</w:t>
            </w:r>
          </w:p>
        </w:tc>
      </w:tr>
      <w:tr w:rsidR="007F1C3A" w:rsidRPr="00053631" w:rsidTr="00A62DC1">
        <w:trPr>
          <w:trHeight w:val="255"/>
        </w:trPr>
        <w:tc>
          <w:tcPr>
            <w:tcW w:w="10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vAlign w:val="bottom"/>
          </w:tcPr>
          <w:p w:rsidR="007F1C3A" w:rsidRPr="00053631" w:rsidRDefault="007F1C3A" w:rsidP="00A62DC1">
            <w:pPr>
              <w:rPr>
                <w:b/>
                <w:bCs/>
                <w:sz w:val="20"/>
                <w:szCs w:val="20"/>
              </w:rPr>
            </w:pPr>
            <w:r w:rsidRPr="00053631">
              <w:rPr>
                <w:b/>
                <w:bCs/>
                <w:sz w:val="20"/>
                <w:szCs w:val="20"/>
              </w:rPr>
              <w:t>2 Тарифа – Маркировка: «2 тарифа»</w:t>
            </w:r>
          </w:p>
        </w:tc>
      </w:tr>
      <w:tr w:rsidR="007F1C3A" w:rsidRPr="00053631" w:rsidTr="00A62DC1">
        <w:trPr>
          <w:trHeight w:val="255"/>
        </w:trPr>
        <w:tc>
          <w:tcPr>
            <w:tcW w:w="10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C3A" w:rsidRPr="00053631" w:rsidRDefault="007F1C3A" w:rsidP="00A62DC1">
            <w:pPr>
              <w:jc w:val="center"/>
              <w:rPr>
                <w:sz w:val="20"/>
                <w:szCs w:val="20"/>
              </w:rPr>
            </w:pPr>
            <w:r w:rsidRPr="00053631">
              <w:rPr>
                <w:sz w:val="20"/>
                <w:szCs w:val="20"/>
              </w:rPr>
              <w:t>Т</w:t>
            </w:r>
            <w:proofErr w:type="gramStart"/>
            <w:r w:rsidRPr="00053631">
              <w:rPr>
                <w:sz w:val="20"/>
                <w:szCs w:val="20"/>
              </w:rPr>
              <w:t>1</w:t>
            </w:r>
            <w:proofErr w:type="gramEnd"/>
            <w:r w:rsidRPr="00053631">
              <w:rPr>
                <w:sz w:val="20"/>
                <w:szCs w:val="20"/>
              </w:rPr>
              <w:t xml:space="preserve"> - дневная зона с 07:00 до 23:00 часов (временной пояс UTC+06:00)</w:t>
            </w:r>
          </w:p>
        </w:tc>
      </w:tr>
      <w:tr w:rsidR="007F1C3A" w:rsidRPr="00053631" w:rsidTr="00A62DC1">
        <w:trPr>
          <w:trHeight w:val="255"/>
        </w:trPr>
        <w:tc>
          <w:tcPr>
            <w:tcW w:w="10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C3A" w:rsidRPr="00053631" w:rsidRDefault="007F1C3A" w:rsidP="00A62DC1">
            <w:pPr>
              <w:jc w:val="center"/>
              <w:rPr>
                <w:sz w:val="20"/>
                <w:szCs w:val="20"/>
              </w:rPr>
            </w:pPr>
            <w:r w:rsidRPr="00053631">
              <w:rPr>
                <w:sz w:val="20"/>
                <w:szCs w:val="20"/>
              </w:rPr>
              <w:t>Т</w:t>
            </w:r>
            <w:proofErr w:type="gramStart"/>
            <w:r w:rsidRPr="00053631">
              <w:rPr>
                <w:sz w:val="20"/>
                <w:szCs w:val="20"/>
              </w:rPr>
              <w:t>2</w:t>
            </w:r>
            <w:proofErr w:type="gramEnd"/>
            <w:r w:rsidRPr="00053631">
              <w:rPr>
                <w:sz w:val="20"/>
                <w:szCs w:val="20"/>
              </w:rPr>
              <w:t xml:space="preserve"> - ночная зона с 23:00 до 07:00 часов (временной пояс UTC+06:00)</w:t>
            </w:r>
          </w:p>
        </w:tc>
      </w:tr>
    </w:tbl>
    <w:p w:rsidR="007F1C3A" w:rsidRDefault="007F1C3A" w:rsidP="007F1C3A">
      <w:pPr>
        <w:keepNext/>
        <w:keepLines/>
        <w:contextualSpacing/>
        <w:jc w:val="center"/>
        <w:rPr>
          <w:b/>
          <w:i/>
          <w:noProof/>
        </w:rPr>
      </w:pPr>
    </w:p>
    <w:p w:rsidR="007F1C3A" w:rsidRPr="005D5DAD" w:rsidRDefault="007F1C3A" w:rsidP="007F1C3A">
      <w:pPr>
        <w:keepNext/>
        <w:keepLines/>
        <w:contextualSpacing/>
        <w:jc w:val="both"/>
        <w:rPr>
          <w:b/>
          <w:noProof/>
        </w:rPr>
      </w:pPr>
      <w:r>
        <w:rPr>
          <w:noProof/>
        </w:rPr>
        <w:t xml:space="preserve"> </w:t>
      </w:r>
    </w:p>
    <w:p w:rsidR="007F1C3A" w:rsidRPr="005D5DAD" w:rsidRDefault="007F1C3A" w:rsidP="007F1C3A">
      <w:pPr>
        <w:keepNext/>
        <w:keepLines/>
        <w:contextualSpacing/>
        <w:jc w:val="center"/>
        <w:rPr>
          <w:b/>
          <w:i/>
          <w:noProof/>
        </w:rPr>
      </w:pPr>
      <w:r w:rsidRPr="005D5DAD">
        <w:rPr>
          <w:b/>
          <w:i/>
          <w:noProof/>
        </w:rPr>
        <w:t>Конфигурация счетчиков</w:t>
      </w:r>
    </w:p>
    <w:p w:rsidR="007F1C3A" w:rsidRPr="005D5DAD" w:rsidRDefault="007F1C3A" w:rsidP="007F1C3A">
      <w:pPr>
        <w:keepNext/>
        <w:keepLines/>
        <w:contextualSpacing/>
        <w:jc w:val="both"/>
        <w:rPr>
          <w:b/>
          <w:noProof/>
        </w:rPr>
      </w:pPr>
    </w:p>
    <w:p w:rsidR="007F1C3A" w:rsidRDefault="007F1C3A" w:rsidP="007F1C3A">
      <w:pPr>
        <w:keepNext/>
        <w:keepLines/>
        <w:contextualSpacing/>
        <w:jc w:val="both"/>
        <w:rPr>
          <w:noProof/>
        </w:rPr>
      </w:pPr>
      <w:r>
        <w:rPr>
          <w:noProof/>
        </w:rPr>
        <w:t xml:space="preserve">         </w:t>
      </w:r>
      <w:r w:rsidRPr="005D5DAD">
        <w:rPr>
          <w:noProof/>
        </w:rPr>
        <w:t xml:space="preserve">Каждый счетчик должен быть сконфигурирован </w:t>
      </w:r>
      <w:r>
        <w:rPr>
          <w:noProof/>
        </w:rPr>
        <w:t>по указанным тарифным зонам, иметь актуальное время часового пояса г.Нур-Султан.</w:t>
      </w:r>
    </w:p>
    <w:p w:rsidR="007F1C3A" w:rsidRPr="00385EE9" w:rsidRDefault="007F1C3A" w:rsidP="007F1C3A">
      <w:pPr>
        <w:autoSpaceDE w:val="0"/>
        <w:autoSpaceDN w:val="0"/>
        <w:adjustRightInd w:val="0"/>
        <w:jc w:val="both"/>
      </w:pPr>
      <w:r w:rsidRPr="00385EE9">
        <w:t>Счетчики электрической энергии должен удовлетворять следующим основным требованиям:</w:t>
      </w:r>
    </w:p>
    <w:p w:rsidR="007F1C3A" w:rsidRPr="009076D8" w:rsidRDefault="007F1C3A" w:rsidP="007F1C3A">
      <w:pPr>
        <w:pStyle w:val="1"/>
        <w:ind w:left="0"/>
        <w:rPr>
          <w:sz w:val="24"/>
          <w:szCs w:val="24"/>
        </w:rPr>
      </w:pPr>
      <w:r w:rsidRPr="009076D8">
        <w:rPr>
          <w:sz w:val="24"/>
          <w:szCs w:val="24"/>
        </w:rPr>
        <w:t xml:space="preserve">1.Внесены в Государственный реестр обеспечения единства измерений Республики Казахстан. </w:t>
      </w:r>
    </w:p>
    <w:p w:rsidR="007F1C3A" w:rsidRPr="009076D8" w:rsidRDefault="007F1C3A" w:rsidP="007F1C3A">
      <w:pPr>
        <w:pStyle w:val="1"/>
        <w:ind w:left="0"/>
        <w:rPr>
          <w:sz w:val="24"/>
          <w:szCs w:val="24"/>
        </w:rPr>
      </w:pPr>
      <w:r w:rsidRPr="009076D8">
        <w:rPr>
          <w:sz w:val="24"/>
          <w:szCs w:val="24"/>
        </w:rPr>
        <w:t>2.Иметь пломбу поверки с давностью не более 9 месяцев на момент поставки;</w:t>
      </w:r>
    </w:p>
    <w:p w:rsidR="007F1C3A" w:rsidRPr="009076D8" w:rsidRDefault="007F1C3A" w:rsidP="007F1C3A">
      <w:pPr>
        <w:pStyle w:val="1"/>
        <w:ind w:left="0"/>
        <w:rPr>
          <w:sz w:val="24"/>
          <w:szCs w:val="24"/>
        </w:rPr>
      </w:pPr>
      <w:r w:rsidRPr="009076D8">
        <w:rPr>
          <w:sz w:val="24"/>
          <w:szCs w:val="24"/>
        </w:rPr>
        <w:t>3. Соответствовать требованиям стандарта ГОСТ 30207 (класс точности</w:t>
      </w:r>
      <w:proofErr w:type="gramStart"/>
      <w:r w:rsidRPr="009076D8">
        <w:rPr>
          <w:sz w:val="24"/>
          <w:szCs w:val="24"/>
        </w:rPr>
        <w:t>1</w:t>
      </w:r>
      <w:proofErr w:type="gramEnd"/>
      <w:r w:rsidRPr="009076D8">
        <w:rPr>
          <w:sz w:val="24"/>
          <w:szCs w:val="24"/>
        </w:rPr>
        <w:t>)</w:t>
      </w:r>
    </w:p>
    <w:p w:rsidR="007F1C3A" w:rsidRPr="00385EE9" w:rsidRDefault="007F1C3A" w:rsidP="007F1C3A">
      <w:pPr>
        <w:widowControl w:val="0"/>
        <w:jc w:val="both"/>
      </w:pPr>
      <w:r w:rsidRPr="00385EE9">
        <w:t>4. Все приборы учета (ПУ) должны удовлетворять следующим требованиям:</w:t>
      </w:r>
    </w:p>
    <w:p w:rsidR="007F1C3A" w:rsidRPr="00BA36FA" w:rsidRDefault="007F1C3A" w:rsidP="007F1C3A">
      <w:pPr>
        <w:widowControl w:val="0"/>
        <w:ind w:left="66"/>
        <w:jc w:val="both"/>
      </w:pPr>
      <w:r>
        <w:t xml:space="preserve"> </w:t>
      </w:r>
    </w:p>
    <w:p w:rsidR="007F1C3A" w:rsidRDefault="007F1C3A" w:rsidP="007F1C3A">
      <w:pPr>
        <w:widowControl w:val="0"/>
        <w:numPr>
          <w:ilvl w:val="0"/>
          <w:numId w:val="2"/>
        </w:numPr>
        <w:ind w:left="426"/>
        <w:jc w:val="both"/>
      </w:pPr>
      <w:r w:rsidRPr="00BA36FA">
        <w:t xml:space="preserve"> Внесены в Государственный реестр обеспечения единства измерений Республики Казахстан;</w:t>
      </w:r>
      <w:r>
        <w:t xml:space="preserve"> </w:t>
      </w:r>
    </w:p>
    <w:p w:rsidR="007F1C3A" w:rsidRPr="00BA36FA" w:rsidRDefault="007F1C3A" w:rsidP="007F1C3A">
      <w:pPr>
        <w:widowControl w:val="0"/>
        <w:numPr>
          <w:ilvl w:val="0"/>
          <w:numId w:val="2"/>
        </w:numPr>
        <w:ind w:left="426"/>
        <w:jc w:val="both"/>
      </w:pPr>
      <w:r w:rsidRPr="00BA36FA">
        <w:t xml:space="preserve">Признание первичной поверки. Если первичная поверка не признаётся на территории Республики Казахстан, то необходимо наличие сертификата о поверке, выданного аккредитованной лабораторией Республики </w:t>
      </w:r>
      <w:proofErr w:type="spellStart"/>
      <w:r w:rsidRPr="00BA36FA">
        <w:t>Казазхстан</w:t>
      </w:r>
      <w:proofErr w:type="spellEnd"/>
      <w:r w:rsidRPr="00BA36FA">
        <w:t>, имеющей право на необходимый вид деятельности.</w:t>
      </w:r>
    </w:p>
    <w:p w:rsidR="007F1C3A" w:rsidRPr="00BA36FA" w:rsidRDefault="007F1C3A" w:rsidP="007F1C3A">
      <w:pPr>
        <w:widowControl w:val="0"/>
        <w:numPr>
          <w:ilvl w:val="0"/>
          <w:numId w:val="2"/>
        </w:numPr>
        <w:ind w:left="426"/>
        <w:jc w:val="both"/>
      </w:pPr>
      <w:r w:rsidRPr="00BA36FA">
        <w:t>Иметь пломбу поверки с давностью не более 9 месяцев на момент поставки;</w:t>
      </w:r>
    </w:p>
    <w:p w:rsidR="007F1C3A" w:rsidRPr="00BA36FA" w:rsidRDefault="007F1C3A" w:rsidP="007F1C3A">
      <w:pPr>
        <w:widowControl w:val="0"/>
        <w:numPr>
          <w:ilvl w:val="0"/>
          <w:numId w:val="2"/>
        </w:numPr>
        <w:ind w:left="426"/>
        <w:jc w:val="both"/>
      </w:pPr>
      <w:r w:rsidRPr="00BA36FA">
        <w:t xml:space="preserve">Поддержка протокола </w:t>
      </w:r>
      <w:r w:rsidRPr="00BA36FA">
        <w:rPr>
          <w:lang w:val="en-US"/>
        </w:rPr>
        <w:t>DLMS</w:t>
      </w:r>
      <w:r w:rsidRPr="00BA36FA">
        <w:t xml:space="preserve"> и/или возможность </w:t>
      </w:r>
      <w:proofErr w:type="spellStart"/>
      <w:r w:rsidRPr="00BA36FA">
        <w:t>опрашиваемости</w:t>
      </w:r>
      <w:proofErr w:type="spellEnd"/>
      <w:r w:rsidRPr="00BA36FA">
        <w:t xml:space="preserve"> действующей системой АСКУЭ.</w:t>
      </w:r>
    </w:p>
    <w:p w:rsidR="007F1C3A" w:rsidRPr="00BA36FA" w:rsidRDefault="007F1C3A" w:rsidP="007F1C3A">
      <w:pPr>
        <w:widowControl w:val="0"/>
        <w:numPr>
          <w:ilvl w:val="0"/>
          <w:numId w:val="2"/>
        </w:numPr>
        <w:ind w:left="426"/>
        <w:jc w:val="both"/>
      </w:pPr>
      <w:r w:rsidRPr="00BA36FA">
        <w:t xml:space="preserve">При поставке ПУ должны быть приложены протоколы передачи данных. </w:t>
      </w:r>
    </w:p>
    <w:p w:rsidR="007F1C3A" w:rsidRPr="00BA36FA" w:rsidRDefault="007F1C3A" w:rsidP="007F1C3A">
      <w:pPr>
        <w:widowControl w:val="0"/>
        <w:numPr>
          <w:ilvl w:val="0"/>
          <w:numId w:val="2"/>
        </w:numPr>
        <w:ind w:left="426"/>
        <w:jc w:val="both"/>
      </w:pPr>
      <w:r w:rsidRPr="00BA36FA">
        <w:t>При работе оборудования должна обеспечиваться передача информации со счётчиков к УСПД на расстояние не менее 500м, с процентом сбора информации не менее 98% от общего количества включённых под напряжение приборов учёта.</w:t>
      </w:r>
    </w:p>
    <w:p w:rsidR="007F1C3A" w:rsidRPr="00BA36FA" w:rsidRDefault="007F1C3A" w:rsidP="007F1C3A">
      <w:pPr>
        <w:widowControl w:val="0"/>
        <w:numPr>
          <w:ilvl w:val="0"/>
          <w:numId w:val="2"/>
        </w:numPr>
        <w:ind w:left="426"/>
        <w:jc w:val="both"/>
      </w:pPr>
      <w:r w:rsidRPr="00BA36FA">
        <w:t xml:space="preserve">Модули PLC, использующиеся в оборудовании, должны обеспечивать защищённость от промышленных и бытовых помех в сети 0,4 кВ для достижения указанного уровня сбора данных с приборов учёта. </w:t>
      </w:r>
    </w:p>
    <w:p w:rsidR="007F1C3A" w:rsidRPr="00BA36FA" w:rsidRDefault="007F1C3A" w:rsidP="007F1C3A">
      <w:pPr>
        <w:widowControl w:val="0"/>
        <w:numPr>
          <w:ilvl w:val="0"/>
          <w:numId w:val="2"/>
        </w:numPr>
        <w:ind w:left="426"/>
        <w:jc w:val="both"/>
      </w:pPr>
      <w:r w:rsidRPr="00BA36FA">
        <w:t>Гарантия качества оборудования и его работы не менее 36 месяцев</w:t>
      </w:r>
      <w:r>
        <w:t>, с момента ввода в эксплуатацию</w:t>
      </w:r>
      <w:r w:rsidRPr="00BA36FA">
        <w:t>.</w:t>
      </w:r>
    </w:p>
    <w:p w:rsidR="007F1C3A" w:rsidRPr="00BA36FA" w:rsidRDefault="007F1C3A" w:rsidP="007F1C3A">
      <w:pPr>
        <w:pStyle w:val="1"/>
        <w:ind w:left="0"/>
      </w:pPr>
    </w:p>
    <w:p w:rsidR="007F1C3A" w:rsidRDefault="007F1C3A" w:rsidP="007F1C3A">
      <w:pPr>
        <w:keepNext/>
        <w:shd w:val="clear" w:color="auto" w:fill="FFFFFF"/>
        <w:spacing w:after="150" w:line="600" w:lineRule="atLeast"/>
        <w:jc w:val="center"/>
        <w:outlineLvl w:val="0"/>
        <w:rPr>
          <w:b/>
        </w:rPr>
      </w:pPr>
    </w:p>
    <w:p w:rsidR="007F1C3A" w:rsidRDefault="007F1C3A" w:rsidP="007F1C3A">
      <w:pPr>
        <w:keepNext/>
        <w:keepLines/>
        <w:contextualSpacing/>
        <w:jc w:val="center"/>
        <w:rPr>
          <w:b/>
        </w:rPr>
      </w:pPr>
      <w:r w:rsidRPr="005D5DAD">
        <w:rPr>
          <w:b/>
        </w:rPr>
        <w:t>Техническая спецификация Оборудования</w:t>
      </w:r>
    </w:p>
    <w:p w:rsidR="007F1C3A" w:rsidRPr="005D5DAD" w:rsidRDefault="007F1C3A" w:rsidP="007F1C3A">
      <w:pPr>
        <w:keepNext/>
        <w:keepLines/>
        <w:contextualSpacing/>
        <w:jc w:val="center"/>
        <w:rPr>
          <w:b/>
        </w:rPr>
      </w:pPr>
    </w:p>
    <w:p w:rsidR="007F1C3A" w:rsidRPr="00CD313C" w:rsidRDefault="007F1C3A" w:rsidP="007F1C3A">
      <w:pPr>
        <w:keepNext/>
        <w:shd w:val="clear" w:color="auto" w:fill="FFFFFF"/>
        <w:spacing w:after="150" w:line="600" w:lineRule="atLeast"/>
        <w:jc w:val="center"/>
        <w:outlineLvl w:val="0"/>
        <w:rPr>
          <w:b/>
        </w:rPr>
      </w:pPr>
      <w:r w:rsidRPr="00CD313C">
        <w:rPr>
          <w:b/>
        </w:rPr>
        <w:t xml:space="preserve">Однофазный электросчетчик </w:t>
      </w: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2"/>
        <w:gridCol w:w="4784"/>
      </w:tblGrid>
      <w:tr w:rsidR="007F1C3A" w:rsidRPr="00CD313C" w:rsidTr="00A62DC1">
        <w:trPr>
          <w:trHeight w:val="345"/>
        </w:trPr>
        <w:tc>
          <w:tcPr>
            <w:tcW w:w="2607" w:type="pct"/>
            <w:shd w:val="clear" w:color="auto" w:fill="D9D9D9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b/>
                <w:color w:val="000000"/>
              </w:rPr>
              <w:t>Критерий требований</w:t>
            </w:r>
          </w:p>
        </w:tc>
        <w:tc>
          <w:tcPr>
            <w:tcW w:w="2393" w:type="pct"/>
            <w:shd w:val="clear" w:color="auto" w:fill="D9D9D9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b/>
                <w:color w:val="000000"/>
              </w:rPr>
              <w:t xml:space="preserve">Значение в системе </w:t>
            </w:r>
            <w:proofErr w:type="gramStart"/>
            <w:r w:rsidRPr="00CD313C">
              <w:rPr>
                <w:b/>
                <w:color w:val="000000"/>
              </w:rPr>
              <w:t>C</w:t>
            </w:r>
            <w:proofErr w:type="gramEnd"/>
            <w:r w:rsidRPr="00CD313C">
              <w:rPr>
                <w:b/>
                <w:color w:val="000000"/>
              </w:rPr>
              <w:t>И/описание /соответствие требованию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Номинальное напряжение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220</w:t>
            </w:r>
            <w:proofErr w:type="gramStart"/>
            <w:r w:rsidRPr="00CD313C">
              <w:rPr>
                <w:color w:val="000000"/>
              </w:rPr>
              <w:t xml:space="preserve"> В</w:t>
            </w:r>
            <w:proofErr w:type="gramEnd"/>
            <w:r w:rsidRPr="00CD313C">
              <w:rPr>
                <w:color w:val="000000"/>
              </w:rPr>
              <w:t xml:space="preserve"> ± 20 %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Частота сети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50 Гц ± 2 %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Номинальный (базовый) ток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5-10</w:t>
            </w:r>
            <w:proofErr w:type="gramStart"/>
            <w:r w:rsidRPr="00CD313C">
              <w:rPr>
                <w:color w:val="000000"/>
              </w:rPr>
              <w:t xml:space="preserve"> А</w:t>
            </w:r>
            <w:proofErr w:type="gramEnd"/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Максимальный ток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b/>
              </w:rPr>
              <w:t xml:space="preserve">≥60 </w:t>
            </w:r>
            <w:r w:rsidRPr="00CD313C">
              <w:rPr>
                <w:b/>
                <w:lang w:val="en-US"/>
              </w:rPr>
              <w:t>-</w:t>
            </w:r>
            <w:r w:rsidRPr="00CD313C">
              <w:rPr>
                <w:b/>
              </w:rPr>
              <w:t>80</w:t>
            </w:r>
            <w:proofErr w:type="gramStart"/>
            <w:r w:rsidRPr="00CD313C">
              <w:rPr>
                <w:b/>
                <w:lang w:val="en-US"/>
              </w:rPr>
              <w:t xml:space="preserve"> </w:t>
            </w:r>
            <w:r w:rsidRPr="00CD313C">
              <w:rPr>
                <w:color w:val="000000"/>
              </w:rPr>
              <w:t>А</w:t>
            </w:r>
            <w:proofErr w:type="gramEnd"/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Класс точности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1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Рабочий диапазон температур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 от — 40</w:t>
            </w:r>
            <w:proofErr w:type="gramStart"/>
            <w:r w:rsidRPr="00CD313C">
              <w:rPr>
                <w:color w:val="000000"/>
              </w:rPr>
              <w:t xml:space="preserve"> ºС</w:t>
            </w:r>
            <w:proofErr w:type="gramEnd"/>
            <w:r w:rsidRPr="00CD313C">
              <w:rPr>
                <w:color w:val="000000"/>
              </w:rPr>
              <w:t xml:space="preserve"> до + 60 ºС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 xml:space="preserve">Передаточное число счетчика 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b/>
              </w:rPr>
              <w:t>≥</w:t>
            </w:r>
            <w:r w:rsidRPr="00CD313C">
              <w:rPr>
                <w:color w:val="000000"/>
              </w:rPr>
              <w:t xml:space="preserve">1600 </w:t>
            </w:r>
            <w:proofErr w:type="spellStart"/>
            <w:r w:rsidRPr="00CD313C">
              <w:rPr>
                <w:color w:val="000000"/>
              </w:rPr>
              <w:t>имп</w:t>
            </w:r>
            <w:proofErr w:type="spellEnd"/>
            <w:r w:rsidRPr="00CD313C">
              <w:rPr>
                <w:color w:val="000000"/>
              </w:rPr>
              <w:t>/</w:t>
            </w:r>
            <w:proofErr w:type="spellStart"/>
            <w:r w:rsidRPr="00CD313C">
              <w:rPr>
                <w:color w:val="000000"/>
              </w:rPr>
              <w:t>кВт•</w:t>
            </w:r>
            <w:proofErr w:type="gramStart"/>
            <w:r w:rsidRPr="00CD313C">
              <w:rPr>
                <w:color w:val="000000"/>
              </w:rPr>
              <w:t>ч</w:t>
            </w:r>
            <w:proofErr w:type="spellEnd"/>
            <w:proofErr w:type="gramEnd"/>
            <w:r w:rsidRPr="00CD313C">
              <w:rPr>
                <w:color w:val="000000"/>
              </w:rPr>
              <w:t xml:space="preserve">  </w:t>
            </w:r>
          </w:p>
        </w:tc>
      </w:tr>
      <w:tr w:rsidR="007F1C3A" w:rsidRPr="00CD313C" w:rsidTr="00A62DC1">
        <w:trPr>
          <w:trHeight w:val="521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Чувствительность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</w:pPr>
          </w:p>
          <w:p w:rsidR="007F1C3A" w:rsidRPr="00CD313C" w:rsidRDefault="007F1C3A" w:rsidP="00A62DC1">
            <w:pPr>
              <w:jc w:val="center"/>
              <w:rPr>
                <w:strike/>
                <w:color w:val="000000"/>
              </w:rPr>
            </w:pPr>
            <w:r w:rsidRPr="00CD313C">
              <w:t xml:space="preserve">≤20мА для АЭ, ≤40мА для РЭ 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 xml:space="preserve">Активная мощность, потребляемая цепью напряжения при номинальных значениях напряжения и частоты 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не более 2,0 Вт   </w:t>
            </w:r>
          </w:p>
        </w:tc>
      </w:tr>
      <w:tr w:rsidR="007F1C3A" w:rsidRPr="00CD313C" w:rsidTr="00A62DC1">
        <w:trPr>
          <w:trHeight w:val="116"/>
        </w:trPr>
        <w:tc>
          <w:tcPr>
            <w:tcW w:w="2607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Полная мощность, потребляемая цепью напряжения при номинальных значениях напряжения и частоты, не превышает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10,0</w:t>
            </w:r>
            <w:proofErr w:type="gramStart"/>
            <w:r w:rsidRPr="00CD313C">
              <w:rPr>
                <w:color w:val="000000"/>
              </w:rPr>
              <w:t xml:space="preserve"> В</w:t>
            </w:r>
            <w:proofErr w:type="gramEnd"/>
            <w:r w:rsidRPr="00CD313C">
              <w:rPr>
                <w:color w:val="000000"/>
              </w:rPr>
              <w:t>•А.</w:t>
            </w:r>
          </w:p>
        </w:tc>
      </w:tr>
      <w:tr w:rsidR="007F1C3A" w:rsidRPr="00CD313C" w:rsidTr="00A62DC1">
        <w:trPr>
          <w:trHeight w:val="116"/>
        </w:trPr>
        <w:tc>
          <w:tcPr>
            <w:tcW w:w="2607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Полная мощность, потребляемая цепью тока счетчика при номинальном токе, не превышает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4,0</w:t>
            </w:r>
            <w:proofErr w:type="gramStart"/>
            <w:r w:rsidRPr="00CD313C">
              <w:rPr>
                <w:color w:val="000000"/>
              </w:rPr>
              <w:t xml:space="preserve"> В</w:t>
            </w:r>
            <w:proofErr w:type="gramEnd"/>
            <w:r w:rsidRPr="00CD313C">
              <w:rPr>
                <w:color w:val="000000"/>
              </w:rPr>
              <w:t>•А.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Количество тарифов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от 1 до 4. П</w:t>
            </w:r>
            <w:r w:rsidRPr="00CD313C">
              <w:t xml:space="preserve">о умолчанию </w:t>
            </w:r>
            <w:proofErr w:type="gramStart"/>
            <w:r w:rsidRPr="00CD313C">
              <w:t>запрограммированы</w:t>
            </w:r>
            <w:proofErr w:type="gramEnd"/>
            <w:r w:rsidRPr="00CD313C">
              <w:t xml:space="preserve"> на 1 тариф 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Обмен данными между счетчиком и УСПД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proofErr w:type="gramStart"/>
            <w:r w:rsidRPr="00CD313C">
              <w:rPr>
                <w:color w:val="000000"/>
              </w:rPr>
              <w:t>Р</w:t>
            </w:r>
            <w:proofErr w:type="gramEnd"/>
            <w:r w:rsidRPr="00CD313C">
              <w:rPr>
                <w:color w:val="000000"/>
              </w:rPr>
              <w:t>LC, RF, RS-485. Допускается наличие альтернативной связи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Обмен данными между ПУ и центром сбора информации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GPRS или проводной интернет. Допускается наличие альтернативной связи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Интерфейсы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 инфракрасный порт (</w:t>
            </w:r>
            <w:proofErr w:type="spellStart"/>
            <w:r w:rsidRPr="00CD313C">
              <w:rPr>
                <w:color w:val="000000"/>
              </w:rPr>
              <w:t>IrDA</w:t>
            </w:r>
            <w:proofErr w:type="spellEnd"/>
            <w:r w:rsidRPr="00CD313C">
              <w:rPr>
                <w:color w:val="000000"/>
              </w:rPr>
              <w:t>), PLC, RS-485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Фиксация и сохранение в памяти значений максимальной мощности с указанием даты и времени наступления события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не менее 12 месяцев 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Регистрация значений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Текущей активной мощности, напряжения по каждой фазе, тока по каждой фазе — ежечасно в течение 7 суток.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Сохранение в памяти значений потребленной энергии: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- суточных показаний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45 суток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- Месячных показаний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3 месяца на дату </w:t>
            </w:r>
            <w:proofErr w:type="spellStart"/>
            <w:r w:rsidRPr="00CD313C">
              <w:rPr>
                <w:color w:val="000000"/>
              </w:rPr>
              <w:t>автосохранения</w:t>
            </w:r>
            <w:proofErr w:type="spellEnd"/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- Часовые срезы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7 суток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proofErr w:type="spellStart"/>
            <w:r w:rsidRPr="00CD313C">
              <w:rPr>
                <w:color w:val="000000"/>
              </w:rPr>
              <w:t>Жидкокристалический</w:t>
            </w:r>
            <w:proofErr w:type="spellEnd"/>
            <w:r w:rsidRPr="00CD313C">
              <w:rPr>
                <w:color w:val="000000"/>
              </w:rPr>
              <w:t xml:space="preserve"> индикатор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+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Реле управления нагрузкой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Возможность дистанционного управления нагрузкой (отключение нагрузки от сети)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Функция ограничения нагрузки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Возможность отключения нагрузки при превышении установленных значений: лимита мощности, силы тока и напряжения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Журнал событий: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lastRenderedPageBreak/>
              <w:t xml:space="preserve"> - вскрытие </w:t>
            </w:r>
            <w:proofErr w:type="spellStart"/>
            <w:r w:rsidRPr="00CD313C">
              <w:rPr>
                <w:color w:val="000000"/>
              </w:rPr>
              <w:t>клеммной</w:t>
            </w:r>
            <w:proofErr w:type="spellEnd"/>
            <w:r w:rsidRPr="00CD313C">
              <w:rPr>
                <w:color w:val="000000"/>
              </w:rPr>
              <w:t xml:space="preserve"> крышки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  количество событий не менее 30 </w:t>
            </w:r>
          </w:p>
        </w:tc>
      </w:tr>
      <w:tr w:rsidR="007F1C3A" w:rsidRPr="00CD313C" w:rsidTr="00A62DC1">
        <w:trPr>
          <w:trHeight w:val="330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 xml:space="preserve"> - вкл./</w:t>
            </w:r>
            <w:proofErr w:type="spellStart"/>
            <w:r w:rsidRPr="00CD313C">
              <w:rPr>
                <w:color w:val="000000"/>
              </w:rPr>
              <w:t>откл</w:t>
            </w:r>
            <w:proofErr w:type="spellEnd"/>
            <w:r w:rsidRPr="00CD313C">
              <w:rPr>
                <w:color w:val="000000"/>
              </w:rPr>
              <w:t>. Питания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 не менее 30 событий</w:t>
            </w:r>
          </w:p>
        </w:tc>
      </w:tr>
      <w:tr w:rsidR="007F1C3A" w:rsidRPr="00CD313C" w:rsidTr="00A62DC1">
        <w:trPr>
          <w:trHeight w:val="330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 xml:space="preserve"> - регистрация времени воздействия магнитного поля, переменного и постоянного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Не менее 20 событий (до 10 последних воздействий, начало и конец воздействия)</w:t>
            </w:r>
          </w:p>
        </w:tc>
      </w:tr>
      <w:tr w:rsidR="007F1C3A" w:rsidRPr="00CD313C" w:rsidTr="00A62DC1">
        <w:trPr>
          <w:trHeight w:val="330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 xml:space="preserve"> Функция ретрансляции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+</w:t>
            </w:r>
          </w:p>
        </w:tc>
      </w:tr>
    </w:tbl>
    <w:p w:rsidR="007F1C3A" w:rsidRPr="00CD313C" w:rsidRDefault="007F1C3A" w:rsidP="007F1C3A">
      <w:pPr>
        <w:widowControl w:val="0"/>
        <w:jc w:val="center"/>
        <w:rPr>
          <w:b/>
          <w:noProof/>
        </w:rPr>
      </w:pPr>
    </w:p>
    <w:p w:rsidR="007F1C3A" w:rsidRPr="00CD313C" w:rsidRDefault="007F1C3A" w:rsidP="007F1C3A">
      <w:pPr>
        <w:widowControl w:val="0"/>
        <w:jc w:val="center"/>
        <w:rPr>
          <w:b/>
          <w:noProof/>
        </w:rPr>
      </w:pPr>
      <w:r w:rsidRPr="00CD313C">
        <w:rPr>
          <w:b/>
          <w:noProof/>
        </w:rPr>
        <w:t>Счетчик эл.энергии трехфазный (Прямого включения)</w:t>
      </w:r>
    </w:p>
    <w:p w:rsidR="007F1C3A" w:rsidRPr="00CD313C" w:rsidRDefault="007F1C3A" w:rsidP="007F1C3A">
      <w:pPr>
        <w:widowControl w:val="0"/>
        <w:jc w:val="center"/>
        <w:rPr>
          <w:b/>
          <w:u w:val="single"/>
          <w:shd w:val="clear" w:color="auto" w:fill="FFFFFF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3"/>
        <w:gridCol w:w="5246"/>
      </w:tblGrid>
      <w:tr w:rsidR="007F1C3A" w:rsidRPr="00CD313C" w:rsidTr="00A62DC1">
        <w:trPr>
          <w:trHeight w:val="345"/>
        </w:trPr>
        <w:tc>
          <w:tcPr>
            <w:tcW w:w="2492" w:type="pct"/>
            <w:shd w:val="clear" w:color="auto" w:fill="D9D9D9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b/>
                <w:color w:val="000000"/>
              </w:rPr>
              <w:t>Критерий требований</w:t>
            </w:r>
          </w:p>
        </w:tc>
        <w:tc>
          <w:tcPr>
            <w:tcW w:w="2508" w:type="pct"/>
            <w:shd w:val="clear" w:color="auto" w:fill="D9D9D9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b/>
                <w:color w:val="000000"/>
              </w:rPr>
              <w:t xml:space="preserve">Значение в системе </w:t>
            </w:r>
            <w:proofErr w:type="gramStart"/>
            <w:r w:rsidRPr="00CD313C">
              <w:rPr>
                <w:b/>
                <w:color w:val="000000"/>
              </w:rPr>
              <w:t>C</w:t>
            </w:r>
            <w:proofErr w:type="gramEnd"/>
            <w:r w:rsidRPr="00CD313C">
              <w:rPr>
                <w:b/>
                <w:color w:val="000000"/>
              </w:rPr>
              <w:t>И/описание /соответствие требованию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Номинальное напряжение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>3х220/380</w:t>
            </w:r>
            <w:proofErr w:type="gramStart"/>
            <w:r w:rsidRPr="00CD313C">
              <w:t xml:space="preserve"> В</w:t>
            </w:r>
            <w:proofErr w:type="gramEnd"/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Частота сети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>50 Гц ±5 %;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rPr>
                <w:color w:val="000000"/>
              </w:rPr>
              <w:t xml:space="preserve">Номинальный (базовый) </w:t>
            </w:r>
            <w:r w:rsidRPr="00CD313C">
              <w:t>ток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>10</w:t>
            </w:r>
            <w:proofErr w:type="gramStart"/>
            <w:r w:rsidRPr="00CD313C">
              <w:t xml:space="preserve"> А</w:t>
            </w:r>
            <w:proofErr w:type="gramEnd"/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Максимальный ток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>≥80-100</w:t>
            </w:r>
            <w:proofErr w:type="gramStart"/>
            <w:r w:rsidRPr="00CD313C">
              <w:t xml:space="preserve"> А</w:t>
            </w:r>
            <w:proofErr w:type="gramEnd"/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Класс точности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>1,0 по АЭ, 2,0 по РЭ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Рабочий диапазон температур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 xml:space="preserve"> от — 40</w:t>
            </w:r>
            <w:proofErr w:type="gramStart"/>
            <w:r w:rsidRPr="00CD313C">
              <w:t xml:space="preserve"> ºС</w:t>
            </w:r>
            <w:proofErr w:type="gramEnd"/>
            <w:r w:rsidRPr="00CD313C">
              <w:t xml:space="preserve"> до + 55 ºС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 xml:space="preserve">Передаточное число счетчика 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 xml:space="preserve">≥600 </w:t>
            </w:r>
            <w:proofErr w:type="spellStart"/>
            <w:r w:rsidRPr="00CD313C">
              <w:t>имп</w:t>
            </w:r>
            <w:proofErr w:type="spellEnd"/>
            <w:r w:rsidRPr="00CD313C">
              <w:t>/</w:t>
            </w:r>
            <w:proofErr w:type="spellStart"/>
            <w:r w:rsidRPr="00CD313C">
              <w:t>кВт•</w:t>
            </w:r>
            <w:proofErr w:type="gramStart"/>
            <w:r w:rsidRPr="00CD313C">
              <w:t>ч</w:t>
            </w:r>
            <w:proofErr w:type="spellEnd"/>
            <w:proofErr w:type="gramEnd"/>
            <w:r w:rsidRPr="00CD313C">
              <w:t xml:space="preserve"> 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Чувствительность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>≤20мА для АЭ, ≤40мА для РЭ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Полная мощность, потребляемая цепью тока счетчика при номинальном токе, не превышает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>4,0</w:t>
            </w:r>
            <w:proofErr w:type="gramStart"/>
            <w:r w:rsidRPr="00CD313C">
              <w:t xml:space="preserve"> В</w:t>
            </w:r>
            <w:proofErr w:type="gramEnd"/>
            <w:r w:rsidRPr="00CD313C">
              <w:t>•А.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Количество тарифов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от 1 до 4. По умолчанию </w:t>
            </w:r>
            <w:proofErr w:type="gramStart"/>
            <w:r w:rsidRPr="00CD313C">
              <w:rPr>
                <w:color w:val="000000"/>
              </w:rPr>
              <w:t>запрограммированы</w:t>
            </w:r>
            <w:proofErr w:type="gramEnd"/>
            <w:r w:rsidRPr="00CD313C">
              <w:rPr>
                <w:color w:val="000000"/>
              </w:rPr>
              <w:t xml:space="preserve"> на 1 тариф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Счетное устройство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Жидкокристаллический индикатор 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Интерфейсы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RS-485, инфракрасный порт (</w:t>
            </w:r>
            <w:proofErr w:type="spellStart"/>
            <w:r w:rsidRPr="00CD313C">
              <w:rPr>
                <w:color w:val="000000"/>
              </w:rPr>
              <w:t>IrDA</w:t>
            </w:r>
            <w:proofErr w:type="spellEnd"/>
            <w:r w:rsidRPr="00CD313C">
              <w:rPr>
                <w:color w:val="000000"/>
              </w:rPr>
              <w:t>), PLC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 xml:space="preserve">Обмен данными </w:t>
            </w:r>
            <w:r w:rsidRPr="00CD313C">
              <w:rPr>
                <w:color w:val="000000"/>
              </w:rPr>
              <w:t>между счетчиком и УСПД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proofErr w:type="gramStart"/>
            <w:r w:rsidRPr="00CD313C">
              <w:rPr>
                <w:color w:val="000000"/>
              </w:rPr>
              <w:t>Р</w:t>
            </w:r>
            <w:proofErr w:type="gramEnd"/>
            <w:r w:rsidRPr="00CD313C">
              <w:rPr>
                <w:color w:val="000000"/>
              </w:rPr>
              <w:t>LC, RF, RS-485. Допускается наличие альтернативной связи</w:t>
            </w:r>
          </w:p>
        </w:tc>
      </w:tr>
      <w:tr w:rsidR="007F1C3A" w:rsidRPr="00CD313C" w:rsidTr="00A62DC1">
        <w:trPr>
          <w:trHeight w:val="345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Обмен данными между ПУ и центром сбора информации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GPRS или проводной интернет. Допускается наличие альтернативной связи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Суточных показаний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≥45 суток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Месячных показаний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≥3 месяца на дату </w:t>
            </w:r>
            <w:proofErr w:type="spellStart"/>
            <w:r w:rsidRPr="00CD313C">
              <w:rPr>
                <w:color w:val="000000"/>
              </w:rPr>
              <w:t>автосохранения</w:t>
            </w:r>
            <w:proofErr w:type="spellEnd"/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Часовые срезы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≥ 7 суток.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Фиксация и сохранение в памяти значений максимальной мощности с указанием даты и времени наступления события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За текущий месяц и за прошедший месяц 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widowControl w:val="0"/>
            </w:pPr>
            <w:r w:rsidRPr="00CD313C">
              <w:t>Регистрация значений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Текущей активной мощности, напряжения по каждой фазе, тока по каждой фазе — ежечасно в течение 7 суток.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widowControl w:val="0"/>
            </w:pPr>
            <w:r w:rsidRPr="00CD313C">
              <w:t>Сохранение в памяти значений потребленной энергии: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>- суточных показаний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≥45 суток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>- Месячных показаний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≥3 месяца на дату </w:t>
            </w:r>
            <w:proofErr w:type="spellStart"/>
            <w:r w:rsidRPr="00CD313C">
              <w:rPr>
                <w:color w:val="000000"/>
              </w:rPr>
              <w:t>автосохранения</w:t>
            </w:r>
            <w:proofErr w:type="spellEnd"/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>- Часовые срезы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≥7 суток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>Журнал событий: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 xml:space="preserve"> - вскрытие </w:t>
            </w:r>
            <w:proofErr w:type="spellStart"/>
            <w:r w:rsidRPr="00CD313C">
              <w:t>клеммной</w:t>
            </w:r>
            <w:proofErr w:type="spellEnd"/>
            <w:r w:rsidRPr="00CD313C">
              <w:t xml:space="preserve"> крышки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  количество событий не менее 30 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 xml:space="preserve"> - вкл./</w:t>
            </w:r>
            <w:proofErr w:type="spellStart"/>
            <w:r w:rsidRPr="00CD313C">
              <w:t>откл</w:t>
            </w:r>
            <w:proofErr w:type="spellEnd"/>
            <w:r w:rsidRPr="00CD313C">
              <w:t>. Питания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 не менее 30 событий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 xml:space="preserve"> - регистрация времени воздействия магнитного поля, переменного и постоянного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Не менее 20 событий (до 10 последних воздействий, начало и конец воздействия)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Функция ретрансляции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+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widowControl w:val="0"/>
            </w:pPr>
            <w:r w:rsidRPr="00CD313C">
              <w:t>Реле управления нагрузкой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Возможность дистанционного управления нагрузкой (отключение нагрузки от сети)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widowControl w:val="0"/>
            </w:pPr>
            <w:r w:rsidRPr="00CD313C">
              <w:t>Функция ограничения нагрузки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Возможность отключения нагрузки при превышении установленных значений: лимита мощности, силы тока и напряжения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 xml:space="preserve">Регистрация воздействия магнитного поля, </w:t>
            </w:r>
            <w:r w:rsidRPr="00CD313C">
              <w:lastRenderedPageBreak/>
              <w:t>переменного и постоянного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lastRenderedPageBreak/>
              <w:t>+</w:t>
            </w:r>
          </w:p>
        </w:tc>
      </w:tr>
    </w:tbl>
    <w:p w:rsidR="007F1C3A" w:rsidRDefault="007F1C3A" w:rsidP="007F1C3A">
      <w:pPr>
        <w:widowControl w:val="0"/>
        <w:jc w:val="center"/>
        <w:rPr>
          <w:b/>
          <w:noProof/>
        </w:rPr>
      </w:pPr>
    </w:p>
    <w:p w:rsidR="007F1C3A" w:rsidRPr="00CD313C" w:rsidRDefault="007F1C3A" w:rsidP="007F1C3A">
      <w:pPr>
        <w:widowControl w:val="0"/>
        <w:jc w:val="center"/>
        <w:rPr>
          <w:b/>
          <w:noProof/>
        </w:rPr>
      </w:pPr>
    </w:p>
    <w:p w:rsidR="007F1C3A" w:rsidRPr="00CD313C" w:rsidRDefault="007F1C3A" w:rsidP="007F1C3A">
      <w:pPr>
        <w:widowControl w:val="0"/>
        <w:jc w:val="center"/>
        <w:rPr>
          <w:b/>
          <w:noProof/>
        </w:rPr>
      </w:pPr>
    </w:p>
    <w:p w:rsidR="007F1C3A" w:rsidRPr="00CD313C" w:rsidRDefault="007F1C3A" w:rsidP="007F1C3A">
      <w:pPr>
        <w:widowControl w:val="0"/>
        <w:jc w:val="center"/>
        <w:rPr>
          <w:b/>
          <w:noProof/>
        </w:rPr>
      </w:pPr>
      <w:r w:rsidRPr="00CD313C">
        <w:rPr>
          <w:b/>
          <w:noProof/>
        </w:rPr>
        <w:t>Устройство сбора-передачи данных (УСПД)</w:t>
      </w:r>
    </w:p>
    <w:p w:rsidR="007F1C3A" w:rsidRPr="00CD313C" w:rsidRDefault="007F1C3A" w:rsidP="007F1C3A">
      <w:pPr>
        <w:widowControl w:val="0"/>
        <w:jc w:val="center"/>
        <w:rPr>
          <w:b/>
          <w:noProof/>
        </w:rPr>
      </w:pP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4"/>
        <w:gridCol w:w="4782"/>
      </w:tblGrid>
      <w:tr w:rsidR="007F1C3A" w:rsidRPr="00CD313C" w:rsidTr="00A62DC1">
        <w:trPr>
          <w:trHeight w:val="345"/>
        </w:trPr>
        <w:tc>
          <w:tcPr>
            <w:tcW w:w="2608" w:type="pct"/>
            <w:shd w:val="clear" w:color="auto" w:fill="D9D9D9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b/>
                <w:color w:val="000000"/>
              </w:rPr>
              <w:t>Критерий требований</w:t>
            </w:r>
          </w:p>
        </w:tc>
        <w:tc>
          <w:tcPr>
            <w:tcW w:w="2392" w:type="pct"/>
            <w:shd w:val="clear" w:color="auto" w:fill="D9D9D9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b/>
                <w:color w:val="000000"/>
              </w:rPr>
              <w:t xml:space="preserve">Значение в системе </w:t>
            </w:r>
            <w:proofErr w:type="gramStart"/>
            <w:r w:rsidRPr="00CD313C">
              <w:rPr>
                <w:b/>
                <w:color w:val="000000"/>
              </w:rPr>
              <w:t>C</w:t>
            </w:r>
            <w:proofErr w:type="gramEnd"/>
            <w:r w:rsidRPr="00CD313C">
              <w:rPr>
                <w:b/>
                <w:color w:val="000000"/>
              </w:rPr>
              <w:t>И/описание /соответствие требованию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26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Напряжение питания</w:t>
            </w:r>
          </w:p>
        </w:tc>
        <w:tc>
          <w:tcPr>
            <w:tcW w:w="23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220/380</w:t>
            </w:r>
            <w:proofErr w:type="gramStart"/>
            <w:r w:rsidRPr="00CD313C">
              <w:rPr>
                <w:color w:val="000000"/>
              </w:rPr>
              <w:t xml:space="preserve"> В</w:t>
            </w:r>
            <w:proofErr w:type="gramEnd"/>
            <w:r w:rsidRPr="00CD313C">
              <w:rPr>
                <w:color w:val="000000"/>
              </w:rPr>
              <w:t>±20% переменного тока (3 фазная, 4 проводная сеть)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Номинальная частота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50 Гц</w:t>
            </w:r>
            <w:r w:rsidRPr="00CD313C">
              <w:t>±5 %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Потребляемая мощность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не более 10 Вт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Рабочий диапазон температур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-40 ﾰC"/>
              </w:smartTagPr>
              <w:r w:rsidRPr="00CD313C">
                <w:rPr>
                  <w:color w:val="000000"/>
                </w:rPr>
                <w:t>-40 °C</w:t>
              </w:r>
            </w:smartTag>
            <w:r w:rsidRPr="00CD313C">
              <w:rPr>
                <w:color w:val="000000"/>
              </w:rPr>
              <w:t xml:space="preserve"> +</w:t>
            </w:r>
            <w:smartTag w:uri="urn:schemas-microsoft-com:office:smarttags" w:element="metricconverter">
              <w:smartTagPr>
                <w:attr w:name="ProductID" w:val="55 ﾰC"/>
              </w:smartTagPr>
              <w:r w:rsidRPr="00CD313C">
                <w:rPr>
                  <w:color w:val="000000"/>
                </w:rPr>
                <w:t>55 °C</w:t>
              </w:r>
            </w:smartTag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Интерфейсы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 xml:space="preserve">PLC, RS-485, </w:t>
            </w:r>
            <w:proofErr w:type="spellStart"/>
            <w:r w:rsidRPr="00CD313C">
              <w:rPr>
                <w:color w:val="000000"/>
              </w:rPr>
              <w:t>Ethernet</w:t>
            </w:r>
            <w:proofErr w:type="spellEnd"/>
            <w:r w:rsidRPr="00CD313C">
              <w:rPr>
                <w:color w:val="000000"/>
              </w:rPr>
              <w:t xml:space="preserve">, </w:t>
            </w:r>
            <w:proofErr w:type="spellStart"/>
            <w:r w:rsidRPr="00CD313C">
              <w:rPr>
                <w:color w:val="000000"/>
              </w:rPr>
              <w:t>радиомодуль</w:t>
            </w:r>
            <w:proofErr w:type="spellEnd"/>
            <w:r w:rsidRPr="00CD313C">
              <w:rPr>
                <w:color w:val="000000"/>
              </w:rPr>
              <w:t xml:space="preserve">, встроенный GSM/GPRS-модем, </w:t>
            </w:r>
            <w:r w:rsidRPr="00CD313C">
              <w:rPr>
                <w:color w:val="000000"/>
                <w:lang w:val="en-US"/>
              </w:rPr>
              <w:t>USB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 xml:space="preserve">Количество подключаемых счётчиков 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 xml:space="preserve">до 1 000 </w:t>
            </w:r>
            <w:proofErr w:type="spellStart"/>
            <w:proofErr w:type="gramStart"/>
            <w:r w:rsidRPr="00CD313C">
              <w:rPr>
                <w:color w:val="000000"/>
              </w:rPr>
              <w:t>шт</w:t>
            </w:r>
            <w:proofErr w:type="spellEnd"/>
            <w:proofErr w:type="gramEnd"/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Соединение устройства с центром сбора информации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GPRS или проводной интернет. Допускается наличие альтернативной связи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Соединение устройства со счетчиками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 xml:space="preserve">PLC, RS-485 и/или </w:t>
            </w:r>
            <w:r w:rsidRPr="00CD313C">
              <w:rPr>
                <w:color w:val="000000"/>
                <w:lang w:val="en-US"/>
              </w:rPr>
              <w:t>RF</w:t>
            </w:r>
            <w:r w:rsidRPr="00CD313C">
              <w:rPr>
                <w:color w:val="000000"/>
              </w:rPr>
              <w:t>-канал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Считывание данных со счетчиков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left="178" w:firstLineChars="19" w:firstLine="46"/>
              <w:rPr>
                <w:color w:val="000000"/>
              </w:rPr>
            </w:pPr>
            <w:r w:rsidRPr="00CD313C">
              <w:rPr>
                <w:color w:val="000000"/>
              </w:rPr>
              <w:t>по заранее установленному расписанию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Срок хранения месячных фиксированных данных счетчиков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12 месяцев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Срок хранения суточных фиксированных данных счетчиков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45 суток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Срок хранения часовых фиксированных данных счетчиков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45 суток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Срок хранения часовых значений по току, напряжению и мощности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45 суток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Срок хранения данных при пропадании электропитания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10 лет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Защита данных концентратора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аппаратная и программная защита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A62DC1">
            <w:pPr>
              <w:jc w:val="both"/>
              <w:rPr>
                <w:color w:val="000000"/>
              </w:rPr>
            </w:pPr>
            <w:r w:rsidRPr="00CD313C">
              <w:rPr>
                <w:color w:val="000000"/>
              </w:rPr>
              <w:t>УСПД должно выполнять функции промежуточного сбора и хранения данных учета электроэнергии со сроком не менее 45 суток, а также предоставление интерфейса доступа к собранной информации.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90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A62DC1">
            <w:pPr>
              <w:jc w:val="both"/>
              <w:rPr>
                <w:color w:val="000000"/>
              </w:rPr>
            </w:pPr>
            <w:r w:rsidRPr="00CD313C">
              <w:rPr>
                <w:color w:val="000000"/>
              </w:rPr>
              <w:t>Каналы, форматы и протоколы сбора от счетчиков и передачи данных на верхний уровень должны иметь совместимые протоколы обмена данными. При сборе и передаче данных должна быть обеспечена их защита от несанкционированного доступа. УСПД должно иметь цифровой интерфейс RS-485.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A62DC1">
            <w:pPr>
              <w:jc w:val="both"/>
              <w:rPr>
                <w:color w:val="000000"/>
              </w:rPr>
            </w:pPr>
            <w:r w:rsidRPr="00CD313C">
              <w:rPr>
                <w:color w:val="000000"/>
              </w:rPr>
              <w:t xml:space="preserve">Возможность </w:t>
            </w:r>
            <w:proofErr w:type="spellStart"/>
            <w:r w:rsidRPr="00CD313C">
              <w:rPr>
                <w:color w:val="000000"/>
              </w:rPr>
              <w:t>параметрирования</w:t>
            </w:r>
            <w:proofErr w:type="spellEnd"/>
            <w:r w:rsidRPr="00CD313C">
              <w:rPr>
                <w:color w:val="000000"/>
              </w:rPr>
              <w:t xml:space="preserve"> УСПД и доступ к архивам должна быть при вводе пароля как с переносного АРМ, так и удаленно, при этом в «Журнале событий» автоматически это событие должно фиксироваться с указанием даты и времени.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90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A62DC1">
            <w:pPr>
              <w:jc w:val="both"/>
              <w:rPr>
                <w:color w:val="000000"/>
              </w:rPr>
            </w:pPr>
            <w:r w:rsidRPr="00CD313C">
              <w:rPr>
                <w:color w:val="000000"/>
              </w:rPr>
              <w:t>УСПД должно обеспечивать автоматическую коррекцию (синхронизацию) времени обслуживаемых счетчиков электрической энергии. Точность хода встроенных собственных часов должна составлять ± 0,5</w:t>
            </w:r>
            <w:proofErr w:type="gramStart"/>
            <w:r w:rsidRPr="00CD313C">
              <w:rPr>
                <w:color w:val="000000"/>
              </w:rPr>
              <w:t>с</w:t>
            </w:r>
            <w:proofErr w:type="gramEnd"/>
            <w:r w:rsidRPr="00CD313C">
              <w:rPr>
                <w:color w:val="000000"/>
              </w:rPr>
              <w:t xml:space="preserve"> в сутки. При этом автоматически синхронизируется с верхним уровнем.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A62DC1">
            <w:pPr>
              <w:jc w:val="both"/>
              <w:rPr>
                <w:color w:val="000000"/>
              </w:rPr>
            </w:pPr>
            <w:r w:rsidRPr="00CD313C">
              <w:rPr>
                <w:color w:val="000000"/>
              </w:rPr>
              <w:lastRenderedPageBreak/>
              <w:t>Должно обеспечивать контроль полноты и объема собранной информации со всех контролируемых счетчиков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A62DC1">
            <w:pPr>
              <w:jc w:val="both"/>
              <w:rPr>
                <w:color w:val="000000"/>
              </w:rPr>
            </w:pPr>
            <w:proofErr w:type="gramStart"/>
            <w:r w:rsidRPr="00CD313C">
              <w:rPr>
                <w:color w:val="000000"/>
              </w:rPr>
              <w:t>Передача данных должна осуществляться по каналам связи, обеспечивающим сбор и обмен данными по стандартным интерфейсам и протоколам обмена типа «запрос-ответ» в автоматическом и в автоматизированном (по запросу) режимах.</w:t>
            </w:r>
            <w:proofErr w:type="gramEnd"/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90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A62DC1">
            <w:pPr>
              <w:jc w:val="both"/>
              <w:rPr>
                <w:color w:val="000000"/>
              </w:rPr>
            </w:pPr>
            <w:r w:rsidRPr="00CD313C">
              <w:rPr>
                <w:color w:val="000000"/>
              </w:rPr>
              <w:t xml:space="preserve">Техническая реализация каналов связи и используемые протоколы передачи данных должны обеспечивать минимальные задержки передачи данных расчетного учета с нижнего уровня на </w:t>
            </w:r>
            <w:proofErr w:type="gramStart"/>
            <w:r w:rsidRPr="00CD313C">
              <w:rPr>
                <w:color w:val="000000"/>
              </w:rPr>
              <w:t>верхний</w:t>
            </w:r>
            <w:proofErr w:type="gramEnd"/>
            <w:r w:rsidRPr="00CD313C">
              <w:rPr>
                <w:color w:val="000000"/>
              </w:rPr>
              <w:t xml:space="preserve"> с минимальной временной задержкой, не превышающей 50% от интервала автоматического сбора данных.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CD313C" w:rsidRDefault="007F1C3A" w:rsidP="00A62DC1">
            <w:pPr>
              <w:jc w:val="both"/>
              <w:rPr>
                <w:color w:val="000000"/>
              </w:rPr>
            </w:pPr>
            <w:r w:rsidRPr="00CD313C">
              <w:rPr>
                <w:color w:val="000000"/>
              </w:rPr>
              <w:t xml:space="preserve">Автоматическое восстановление работоспособности УСПД после перерывов в электропитании в срок не более 24 часов. 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CD313C" w:rsidRDefault="007F1C3A" w:rsidP="00A62DC1">
            <w:pPr>
              <w:jc w:val="both"/>
              <w:rPr>
                <w:color w:val="000000"/>
              </w:rPr>
            </w:pPr>
            <w:r w:rsidRPr="00CD313C">
              <w:rPr>
                <w:color w:val="000000"/>
              </w:rPr>
              <w:t>Должен быть обеспечен</w:t>
            </w:r>
            <w:r>
              <w:rPr>
                <w:color w:val="000000"/>
              </w:rPr>
              <w:t xml:space="preserve"> автоматический</w:t>
            </w:r>
            <w:r w:rsidRPr="00CD313C">
              <w:rPr>
                <w:color w:val="000000"/>
              </w:rPr>
              <w:t xml:space="preserve"> обогрев шкафа для поддержания эксплуатации УСПД при понижении температуры воздуха ниже -25</w:t>
            </w:r>
            <w:proofErr w:type="gramStart"/>
            <w:r w:rsidRPr="00CD313C">
              <w:rPr>
                <w:color w:val="000000"/>
              </w:rPr>
              <w:t xml:space="preserve"> ° С</w:t>
            </w:r>
            <w:proofErr w:type="gramEnd"/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CD313C" w:rsidRDefault="007F1C3A" w:rsidP="00A62DC1">
            <w:pPr>
              <w:jc w:val="both"/>
              <w:rPr>
                <w:color w:val="000000"/>
              </w:rPr>
            </w:pPr>
            <w:r w:rsidRPr="00CD313C">
              <w:rPr>
                <w:color w:val="000000"/>
              </w:rPr>
              <w:t>Предусмотреть заводскую пломбу для обеспечения производителем гарантийного ремонта оборудования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CD313C" w:rsidRDefault="007F1C3A" w:rsidP="00A62DC1">
            <w:pPr>
              <w:jc w:val="both"/>
              <w:rPr>
                <w:color w:val="000000"/>
              </w:rPr>
            </w:pPr>
            <w:r w:rsidRPr="00CD313C">
              <w:rPr>
                <w:color w:val="000000"/>
              </w:rPr>
              <w:t>Предусмотреть розетку 220</w:t>
            </w:r>
            <w:proofErr w:type="gramStart"/>
            <w:r w:rsidRPr="00CD313C">
              <w:rPr>
                <w:color w:val="000000"/>
              </w:rPr>
              <w:t xml:space="preserve"> В</w:t>
            </w:r>
            <w:proofErr w:type="gramEnd"/>
            <w:r w:rsidRPr="00CD313C">
              <w:rPr>
                <w:color w:val="000000"/>
              </w:rPr>
              <w:t xml:space="preserve"> для обслуживания шкафа УСПД</w:t>
            </w:r>
          </w:p>
        </w:tc>
      </w:tr>
    </w:tbl>
    <w:p w:rsidR="007F1C3A" w:rsidRPr="00CD313C" w:rsidRDefault="007F1C3A" w:rsidP="007F1C3A">
      <w:pPr>
        <w:widowControl w:val="0"/>
        <w:jc w:val="center"/>
        <w:rPr>
          <w:b/>
          <w:noProof/>
        </w:rPr>
      </w:pPr>
    </w:p>
    <w:p w:rsidR="007F1C3A" w:rsidRPr="00CD313C" w:rsidRDefault="007F1C3A" w:rsidP="007F1C3A">
      <w:pPr>
        <w:widowControl w:val="0"/>
        <w:jc w:val="center"/>
        <w:rPr>
          <w:b/>
          <w:noProof/>
        </w:rPr>
      </w:pPr>
    </w:p>
    <w:p w:rsidR="007F1C3A" w:rsidRPr="00CD313C" w:rsidRDefault="007F1C3A" w:rsidP="007F1C3A">
      <w:pPr>
        <w:rPr>
          <w:b/>
          <w:color w:val="000000"/>
        </w:rPr>
      </w:pPr>
      <w:r w:rsidRPr="00CD313C">
        <w:rPr>
          <w:b/>
          <w:color w:val="000000"/>
        </w:rPr>
        <w:t>СОПУТСТВУЮЩИЕ УСЛУГИ</w:t>
      </w:r>
    </w:p>
    <w:p w:rsidR="007F1C3A" w:rsidRPr="00CD313C" w:rsidRDefault="007F1C3A" w:rsidP="007F1C3A">
      <w:pPr>
        <w:rPr>
          <w:color w:val="000000"/>
        </w:rPr>
      </w:pPr>
      <w:r w:rsidRPr="00CD313C">
        <w:rPr>
          <w:color w:val="000000"/>
        </w:rPr>
        <w:t>При поставке ПУ поставщик обязан:</w:t>
      </w:r>
    </w:p>
    <w:p w:rsidR="007F1C3A" w:rsidRPr="00CD313C" w:rsidRDefault="007F1C3A" w:rsidP="007F1C3A">
      <w:pPr>
        <w:numPr>
          <w:ilvl w:val="0"/>
          <w:numId w:val="3"/>
        </w:numPr>
        <w:spacing w:after="200" w:line="276" w:lineRule="auto"/>
        <w:rPr>
          <w:color w:val="000000"/>
        </w:rPr>
      </w:pPr>
      <w:r w:rsidRPr="00CD313C">
        <w:rPr>
          <w:color w:val="000000"/>
        </w:rPr>
        <w:t xml:space="preserve">Осуществить конфигурацию точек учета, шаблонов сбора, расписаний </w:t>
      </w:r>
    </w:p>
    <w:p w:rsidR="007F1C3A" w:rsidRPr="00CD313C" w:rsidRDefault="007F1C3A" w:rsidP="007F1C3A">
      <w:pPr>
        <w:numPr>
          <w:ilvl w:val="0"/>
          <w:numId w:val="3"/>
        </w:numPr>
        <w:spacing w:after="200" w:line="276" w:lineRule="auto"/>
        <w:rPr>
          <w:color w:val="000000"/>
        </w:rPr>
      </w:pPr>
      <w:r w:rsidRPr="00CD313C">
        <w:rPr>
          <w:color w:val="000000"/>
        </w:rPr>
        <w:t xml:space="preserve"> </w:t>
      </w:r>
      <w:proofErr w:type="gramStart"/>
      <w:r w:rsidRPr="00CD313C">
        <w:rPr>
          <w:color w:val="000000"/>
        </w:rPr>
        <w:t xml:space="preserve">Гарантировать  стабильную работу оборудования </w:t>
      </w:r>
      <w:r>
        <w:rPr>
          <w:color w:val="000000"/>
        </w:rPr>
        <w:t>для</w:t>
      </w:r>
      <w:r w:rsidRPr="00CD313C">
        <w:rPr>
          <w:color w:val="000000"/>
        </w:rPr>
        <w:t xml:space="preserve"> считывани</w:t>
      </w:r>
      <w:r>
        <w:rPr>
          <w:color w:val="000000"/>
        </w:rPr>
        <w:t>я</w:t>
      </w:r>
      <w:r w:rsidRPr="00CD313C">
        <w:rPr>
          <w:color w:val="000000"/>
        </w:rPr>
        <w:t xml:space="preserve"> показаний и иной необходимой информации с приборов учета не менее 98% ежемесячного сбора данных на РДЧ (расчетный день и час) месяца в течение 10 (десяти) суток после РДЧ от общего числа установленных, принятых и находящихся под напряжением приборов учета, по которым Заказчиком предоставлены корректные списки и электрические привязки.</w:t>
      </w:r>
      <w:proofErr w:type="gramEnd"/>
    </w:p>
    <w:p w:rsidR="007F1C3A" w:rsidRPr="00CD313C" w:rsidRDefault="007F1C3A" w:rsidP="007F1C3A">
      <w:pPr>
        <w:numPr>
          <w:ilvl w:val="0"/>
          <w:numId w:val="3"/>
        </w:numPr>
        <w:spacing w:after="200" w:line="276" w:lineRule="auto"/>
        <w:rPr>
          <w:color w:val="000000"/>
        </w:rPr>
      </w:pPr>
      <w:r>
        <w:rPr>
          <w:color w:val="000000"/>
        </w:rPr>
        <w:t>Завести все</w:t>
      </w:r>
      <w:r w:rsidRPr="00CD313C">
        <w:rPr>
          <w:color w:val="000000"/>
        </w:rPr>
        <w:t xml:space="preserve"> ПУ в действующую в Корпорации систему АСКУЭ </w:t>
      </w:r>
    </w:p>
    <w:p w:rsidR="007F1C3A" w:rsidRPr="00CD313C" w:rsidRDefault="007F1C3A" w:rsidP="007F1C3A">
      <w:pPr>
        <w:numPr>
          <w:ilvl w:val="0"/>
          <w:numId w:val="3"/>
        </w:numPr>
        <w:spacing w:after="200" w:line="276" w:lineRule="auto"/>
        <w:rPr>
          <w:color w:val="000000"/>
        </w:rPr>
      </w:pPr>
      <w:r w:rsidRPr="00CD313C">
        <w:rPr>
          <w:color w:val="000000"/>
        </w:rPr>
        <w:t>Приложить методику испытаний и поверки для одн</w:t>
      </w:r>
      <w:proofErr w:type="gramStart"/>
      <w:r w:rsidRPr="00CD313C">
        <w:rPr>
          <w:color w:val="000000"/>
        </w:rPr>
        <w:t>о-</w:t>
      </w:r>
      <w:proofErr w:type="gramEnd"/>
      <w:r w:rsidRPr="00CD313C">
        <w:rPr>
          <w:color w:val="000000"/>
        </w:rPr>
        <w:t xml:space="preserve"> и трехфазных электросчетчиков</w:t>
      </w:r>
    </w:p>
    <w:p w:rsidR="003932CD" w:rsidRDefault="003932CD"/>
    <w:sectPr w:rsidR="003932CD" w:rsidSect="00674CE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D2B4E"/>
    <w:multiLevelType w:val="hybridMultilevel"/>
    <w:tmpl w:val="2B6A08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72921CDD"/>
    <w:multiLevelType w:val="hybridMultilevel"/>
    <w:tmpl w:val="57C47300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145D02"/>
    <w:multiLevelType w:val="hybridMultilevel"/>
    <w:tmpl w:val="D452CF06"/>
    <w:lvl w:ilvl="0" w:tplc="2000000F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C3A"/>
    <w:rsid w:val="003932CD"/>
    <w:rsid w:val="00674CE6"/>
    <w:rsid w:val="007F1C3A"/>
    <w:rsid w:val="00E0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C3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7F1C3A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1"/>
    <w:locked/>
    <w:rsid w:val="007F1C3A"/>
    <w:rPr>
      <w:rFonts w:ascii="Times New Roman" w:eastAsia="MS Mincho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C3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7F1C3A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1"/>
    <w:locked/>
    <w:rsid w:val="007F1C3A"/>
    <w:rPr>
      <w:rFonts w:ascii="Times New Roman" w:eastAsia="MS Mincho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1704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Абдималик Ержан</dc:creator>
  <cp:lastModifiedBy>Абдималик Ержан</cp:lastModifiedBy>
  <cp:revision>2</cp:revision>
  <dcterms:created xsi:type="dcterms:W3CDTF">2019-05-28T11:51:00Z</dcterms:created>
  <dcterms:modified xsi:type="dcterms:W3CDTF">2019-05-29T04:43:00Z</dcterms:modified>
</cp:coreProperties>
</file>